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67" w:rsidRDefault="00B91867" w:rsidP="00B918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E8193B">
        <w:rPr>
          <w:rFonts w:ascii="Times New Roman" w:hAnsi="Times New Roman" w:cs="Times New Roman"/>
          <w:b/>
          <w:bCs/>
          <w:color w:val="000000"/>
          <w:sz w:val="18"/>
          <w:szCs w:val="18"/>
        </w:rPr>
        <w:t>СПИСЪК НА КЛАСИРАНИТЕ ПРОЕКТИ, КАНДИДАТСТВАЩ</w:t>
      </w:r>
      <w:bookmarkStart w:id="0" w:name="_GoBack"/>
      <w:bookmarkEnd w:id="0"/>
      <w:r w:rsidRPr="00E8193B">
        <w:rPr>
          <w:rFonts w:ascii="Times New Roman" w:hAnsi="Times New Roman" w:cs="Times New Roman"/>
          <w:b/>
          <w:bCs/>
          <w:color w:val="000000"/>
          <w:sz w:val="18"/>
          <w:szCs w:val="18"/>
        </w:rPr>
        <w:t>И ЗА ФИНАНСИРАНЕ ПРЕЗ 201</w:t>
      </w:r>
      <w:r w:rsidR="00F11C1C" w:rsidRPr="00E8193B">
        <w:rPr>
          <w:rFonts w:ascii="Times New Roman" w:hAnsi="Times New Roman" w:cs="Times New Roman"/>
          <w:b/>
          <w:bCs/>
          <w:color w:val="000000"/>
          <w:sz w:val="18"/>
          <w:szCs w:val="18"/>
        </w:rPr>
        <w:t>9</w:t>
      </w:r>
      <w:r w:rsidRPr="00E8193B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Г.</w:t>
      </w:r>
    </w:p>
    <w:p w:rsidR="004B4D8B" w:rsidRDefault="004B4D8B" w:rsidP="00B9186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807A79" w:rsidRPr="00E8193B" w:rsidRDefault="00B91867" w:rsidP="00B9186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8193B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Проектни предложения за колективни научни изследвания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60"/>
        <w:gridCol w:w="1559"/>
        <w:gridCol w:w="4678"/>
        <w:gridCol w:w="992"/>
      </w:tblGrid>
      <w:tr w:rsidR="00B82EB4" w:rsidRPr="00E8193B" w:rsidTr="00B82EB4">
        <w:trPr>
          <w:trHeight w:val="14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Вх. номер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Ръководител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Научно звено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Оценка</w:t>
            </w:r>
          </w:p>
        </w:tc>
      </w:tr>
    </w:tbl>
    <w:p w:rsidR="008C39FE" w:rsidRPr="00E8193B" w:rsidRDefault="006D11F3" w:rsidP="00F733C0">
      <w:pPr>
        <w:pStyle w:val="ListParagraph"/>
        <w:numPr>
          <w:ilvl w:val="0"/>
          <w:numId w:val="1"/>
        </w:numPr>
        <w:spacing w:after="0" w:line="240" w:lineRule="auto"/>
        <w:ind w:left="357" w:firstLine="0"/>
        <w:rPr>
          <w:rFonts w:ascii="Times New Roman" w:hAnsi="Times New Roman" w:cs="Times New Roman"/>
          <w:b/>
          <w:sz w:val="18"/>
          <w:szCs w:val="18"/>
        </w:rPr>
      </w:pPr>
      <w:r w:rsidRPr="00E8193B">
        <w:rPr>
          <w:rFonts w:ascii="Times New Roman" w:hAnsi="Times New Roman" w:cs="Times New Roman"/>
          <w:b/>
          <w:sz w:val="18"/>
          <w:szCs w:val="18"/>
        </w:rPr>
        <w:t>Проектни предложения за колективни научни изследвания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60"/>
        <w:gridCol w:w="283"/>
        <w:gridCol w:w="1276"/>
        <w:gridCol w:w="709"/>
        <w:gridCol w:w="3969"/>
        <w:gridCol w:w="992"/>
      </w:tblGrid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НИ-23-2019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Красимир Василев Йорданов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"Финансов контрол"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„Методология и методика за проучване и анализ на пазара на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одиторски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услуги в Република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C0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4,0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НИ-15-2019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B82E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д.н. Живко Иванов Драганов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"Международно право и право на ЕС"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„Наднационални права на интелектуална собственост в Европейския съюз“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3,990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НИ-4-2019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проф. д-р Даниела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Милчова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Фесчиян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3,948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НИ-8-2019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Христо Иванов Катранджиев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„Генезис и съвременен европейски дискурс на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брандинга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942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НИ-17-2019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Мариана Петрова Михайлова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3,839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НИ-21-2019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Владимир Константинов Котев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"Математика"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„Анализ на динамичните процеси в 3-мерни нелинейни социално - икономически системи“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3,80</w:t>
            </w: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НИ-19-2019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Росица Борисова Тончева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"Финанси"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„Общински модел на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самоподдържаща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 съвременна бартерна система“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3,802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НИ-9-2019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Мария Славчева Маркова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C0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798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НИ-13-2019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Мирослава Михайлова Пейчева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Чoвешки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ресурси и социална защита"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„Изследване, разработване и въвеждане на иновативни методи в процеса на обучение“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3,796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Михаил Желязков  Мусов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„Предизвикателства на интегрираното развитие на знания и умения в съвременното образование по управленско счетоводство“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C0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795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НИ-5-2019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Христина Лазарова Николова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"Икономика на транспорта и енергетиката"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„Детерминанти на търсенето на товарни превози“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3,756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НИ-3-2019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Николай Драгомиров Иванов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"Логистика и вериги на доставките"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„Складови системи в логистиката – управленски практики и тенденции“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3,740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НИ-22-2019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Елка Славчева Василева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"Икономика на природните ресурси"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„Зеленото“ управление на бизнеса – ролята на стандартите“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НИ-10-2019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Вера Димитрова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Пиримова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Икономикс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„Иновационни предизвикателства, приоритети и ефекти за фирмите и икономиката на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НИ-20-2019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Атанас Георгиев Атанасов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Катедра "Статистика и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иконометрия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„Финансовата дисциплина в ЕС - проблеми и перспективи“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81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НИ-6-2019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Зорница Димова Стоянова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"Икономика на природните ресурси"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Екоиновации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 предоставяне на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агроекосистемни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услуги от земеделските стопанства“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3,666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НИ-16-2019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гл.ас. д-р Христина Бойчева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Бойчева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Катедра "Маркетинг и 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стратегическо планиране"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„Дистрибуция на туристически продукти: дигитални срещу традиционни канали“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3,646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НИ-11-2019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Александър Иванов Вълков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"Публична администрация"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„Подобряване на конкурентните позиции на професионално направление „Администрация и управление“ в УНСС“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DB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3,626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НИ-24-2019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Нончо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Иванов Димитров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"Национална и регионална сигурност"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AF4B79" w:rsidRDefault="00B82EB4" w:rsidP="00AF4B7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  </w:t>
            </w:r>
            <w:r w:rsidRPr="00AF4B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„Стратегически възможности за развитие на</w:t>
            </w:r>
          </w:p>
          <w:p w:rsidR="00B82EB4" w:rsidRPr="00AF4B79" w:rsidRDefault="00B82EB4" w:rsidP="00AF4B79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4B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възобновяемите енергийни източници в България до</w:t>
            </w:r>
          </w:p>
          <w:p w:rsidR="00B82EB4" w:rsidRPr="00AF4B79" w:rsidRDefault="00B82EB4" w:rsidP="00AF4B79">
            <w:pPr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2030 г.“ </w:t>
            </w: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(предишно заглавие: „Оценъчен анализ на</w:t>
            </w:r>
          </w:p>
          <w:p w:rsidR="00B82EB4" w:rsidRPr="00AF4B79" w:rsidRDefault="00B82EB4" w:rsidP="00AF4B79">
            <w:pPr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текущото състояние и сценарии за развитие на</w:t>
            </w:r>
          </w:p>
          <w:p w:rsidR="00B82EB4" w:rsidRPr="00AF4B79" w:rsidRDefault="00B82EB4" w:rsidP="00AF4B79">
            <w:pPr>
              <w:spacing w:after="0" w:line="240" w:lineRule="auto"/>
              <w:ind w:left="-28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електроенергията, добивана от ВЕИ в България за</w:t>
            </w:r>
          </w:p>
          <w:p w:rsidR="00B82EB4" w:rsidRPr="00E8193B" w:rsidRDefault="00B82EB4" w:rsidP="00AF4B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 до 2030 г.“)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3,597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НИ-2-2019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Татяна Иванова Даскалова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"Публична администрация"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„Интегриран модел за административно обслужване в местната администрация на изпълнителната власт“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3,550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НИ-12-2019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Мартин Николаев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Осиковски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"Медии и обществени комуникации"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„Интегриране на обучителни практики по медийна грамотност в средните и висшите училища в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3,484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НИ-14-2019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Борислав Стефанов Арнаудов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"Икономика на транспорта и енергетиката"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„Повишаване на икономическата и социалната ефективност на пътническите железопътни превози чрез внедряване на нов подвижен състав“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3,393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НИ-7-2019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Евгения Вангелова Василева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"Международни отношения"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AF4B79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hAnsi="Times New Roman" w:cs="Times New Roman"/>
                <w:sz w:val="18"/>
                <w:szCs w:val="18"/>
              </w:rPr>
              <w:t>„Еволюция и съвременни тенденции на стратегически подходи в международните отношения“</w:t>
            </w: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(предишно заглавие:„Стратегическите изследвания в международните отношения“)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3,306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D6F6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НИ-18-2019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Александър Стоянов Димитров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Политология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AF4B79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F4B79">
              <w:rPr>
                <w:rFonts w:ascii="Times New Roman" w:hAnsi="Times New Roman" w:cs="Times New Roman"/>
                <w:sz w:val="18"/>
                <w:szCs w:val="18"/>
              </w:rPr>
              <w:t>„Тенденции, промени и прилагане на нови образователни практики в обучението по политически науки в УНСС“</w:t>
            </w:r>
            <w:r w:rsidRPr="00AF4B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(предишно заглавие: „Политическите науки с поглед към бъдещето“)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3,230</w:t>
            </w:r>
          </w:p>
        </w:tc>
      </w:tr>
      <w:tr w:rsidR="00B82EB4" w:rsidRPr="00E8193B" w:rsidTr="00B82EB4">
        <w:trPr>
          <w:trHeight w:val="276"/>
        </w:trPr>
        <w:tc>
          <w:tcPr>
            <w:tcW w:w="964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3A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                </w:t>
            </w:r>
          </w:p>
          <w:p w:rsidR="00B82EB4" w:rsidRPr="00E8193B" w:rsidRDefault="00B82EB4" w:rsidP="00021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2.Проектни предложения за научни форуми</w:t>
            </w:r>
          </w:p>
          <w:p w:rsidR="00B82EB4" w:rsidRPr="00E8193B" w:rsidRDefault="00B82EB4" w:rsidP="003A3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НП-15-2019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Андрей Иванов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Нончев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"Икономическа социология"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Международна научна конференция на тема: „Завръщащите се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мигранти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 европейски и български перспективи“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4,319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НП-9-2019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проф. д.н.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Василев Статев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Икономикс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Пета научна конференция на тема: „Икономически предизвикателства: държавата и пазарът“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4,303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НП-11-2019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Михаил Желязков  Мусов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УНСС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Международна научна конференция на тема: „Цели на устойчивото развитие 2030: предизвикателства пред страните от Югоизточна Европа и Черноморския регион“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4,240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НП-10-2019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Венелин Николаев Бошнаков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УНСС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4,215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НП-23-2019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Даниела Петрова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Въткова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"Финансов контрол"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Национална научна конференция на тема: „Стратегически насоки в развитието на контролните институции в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4,182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НП-5-2019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Силвия Трифонова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Трифонова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Финансово-счетоводен факултет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Петнадесета международна научна конференция на младите учени на тема: „Икономиката на България и Европейския съюз: кръгова икономика и корпоративна социална отговорност“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4,152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НП-20-2019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Емил Манолов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Хърсев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"Финанси"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Девета международна научна конференция на тема: Ударната вълна на информационния взрив и предефинирането на финансите“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4,145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НП-3-2019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Мария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Сашкова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Воденичарова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"Логистика и вериги на доставките"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Национална научна конференция на тема: „Знанието по логистика и управление на веригата на доставките в България: образование, бизнес, наука“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4,124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НП-18-2019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Вълчин Здравков Даскалов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"Частноправни науки"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Национална научна конференция на тема: „Проблеми и предизвикателства на правното регулиране на интелектуалната собственост“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4,122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B4D8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НП-21-2019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Светла Драганова Цветкова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"Икономика на транспорта и енергетиката"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Национална научна конференция на тема: „Предизвикателства и перспективи в развитието на железопътния транспорт в Р България“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НП-24-2019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Андрей Любенов Георгиев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"Международни отношения"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Национална научна конференция на тема: „Интереси, ценности, легитимност: международни, европейски и национални измерения“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4,095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B4D8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НП-12-2019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Петър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Пандушев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Чобанов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Център по парични и икономически изследвания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Пета международна научна конференция на тема: „Европа след европейските избори: икономически и парични перспективи“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НП-13-2019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Веселка Христова Павлова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Катедра "Статистика и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иконометрия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Международна научна конференция на тема: „Новите информационни технологии и големите данни: възможности и перспективи при анализите и управленските решения в бизнеса, икономиката и социалната сфера“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4,000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НП-8-2019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Николай Николов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Орешаров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"Счетоводство и анализ"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Юбилейна международна научна конференция, посветена на 100-ната годишнина от създаването на катедра „Счетоводство и анализ“ на тема: „Приносите на счетоводството в икономическата наука“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3,966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НП-4-2019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Спас Богданов Ставрев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"Физическо възпитание и спорт"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Четвърта международна научна конференция на тема: „Съвременни тенденции, проблеми и иновации във физическото възпитание и спорт във висшите училища“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56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3,965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4B4D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НП-17-2019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Светла Богданова Бонева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"МИО и бизнес"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Седемнадесета международна научна конференция на тема: „Членството на България в Европейския съюз: дванадесет години по-късно“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4,9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38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НП-14-2019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доц. д-р Деница Антонова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Горчилова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"Регионално развитие"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Шеста национална научна конференция на тема: „Администрация и управление: образование с Хоризонт 2030“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893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НП-6-2019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Ангел Ангелов Марчев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"Управление"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Дванадесета международна интердисциплинарна научна конференция на тема: „Авангардни научни инструменти в управлението '2019“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3,881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Димитър Георгиев Велев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"Информационни технологии и комуникации"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Девета международна научна конференция на тема: „Приложение на информационните и комуникационните технологии и статистиката в икономиката и образованието (ICAICTSEE-2019)“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3,857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НП-16-2019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Христо Иванов Катранджиев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Научна конференция на тема:„30 години: преход, промяна,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безпътие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12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3,8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проф. д-р Димитър Панайотов Димитров 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Факултет "Икономика на инфраструктурата"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Осма международна научна конференция на тема: „Инфраструктура: бизнес и комуникации“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3,787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НП-22-2019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Мирослава Михайлова Пейчева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Чoвешки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ресурси и социална защита"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Кръгла маса на тема: „Корпоративната социална отговорност с фокус към човешките ресурси и социалната защита (стратегии, стандарти, трудови практики и социален одит)“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3,75</w:t>
            </w: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НП-25-2019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Даниела Николаева Кожухарова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"Чужди езици и приложна лингвистика"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Трета международна научна конференция на тема: „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Междукултурно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общуване: културна специфика и езикови </w:t>
            </w:r>
            <w:proofErr w:type="spellStart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универсалии</w:t>
            </w:r>
            <w:proofErr w:type="spellEnd"/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3,734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НП-19-2019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доц. д-р Иван Стоянов Стойчев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"МИО и бизнес"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Втора международна научна конференция на тема: „50 години продължаващо обучение в УНСС – добри практики и предизвикателства“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2E3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3,67</w:t>
            </w:r>
            <w:r w:rsidRPr="00E8193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НП-7-2019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гл.ас. д-р Христо Василев Проданов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"Политическа икономия"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07A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Четвърта национална научна конференция по политическа икономия на тема: „Дигиталната икономика и предизвикателствата през политическата икономия“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3,669</w:t>
            </w:r>
          </w:p>
        </w:tc>
      </w:tr>
      <w:tr w:rsidR="00B82EB4" w:rsidRPr="00E8193B" w:rsidTr="00B82EB4">
        <w:trPr>
          <w:trHeight w:val="27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81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НП-26-2019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проф. д-р Галина Пенчева Младенова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8C3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Катедра "Маркетинг и стратегическо планиране"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CA2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19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Пета национална олимпиада по маркетинг 2019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B82EB4" w:rsidRPr="00E8193B" w:rsidRDefault="00B82EB4" w:rsidP="00E5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3,625</w:t>
            </w:r>
          </w:p>
        </w:tc>
      </w:tr>
    </w:tbl>
    <w:p w:rsidR="00021CA0" w:rsidRPr="00021CA0" w:rsidRDefault="00021CA0" w:rsidP="008C39FE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  <w:r w:rsidRPr="00021CA0">
        <w:rPr>
          <w:rFonts w:ascii="Times New Roman" w:hAnsi="Times New Roman" w:cs="Times New Roman"/>
          <w:b/>
          <w:sz w:val="20"/>
          <w:szCs w:val="20"/>
        </w:rPr>
        <w:tab/>
      </w:r>
    </w:p>
    <w:sectPr w:rsidR="00021CA0" w:rsidRPr="00021CA0" w:rsidSect="00B82E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204B8"/>
    <w:multiLevelType w:val="hybridMultilevel"/>
    <w:tmpl w:val="DFAEC6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7FBA"/>
    <w:multiLevelType w:val="hybridMultilevel"/>
    <w:tmpl w:val="DCB24046"/>
    <w:lvl w:ilvl="0" w:tplc="FE9A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FE"/>
    <w:rsid w:val="00021CA0"/>
    <w:rsid w:val="000A7EBF"/>
    <w:rsid w:val="000B61E0"/>
    <w:rsid w:val="00130FD6"/>
    <w:rsid w:val="001439C3"/>
    <w:rsid w:val="00171BE3"/>
    <w:rsid w:val="001D7BFF"/>
    <w:rsid w:val="001E250A"/>
    <w:rsid w:val="002A599A"/>
    <w:rsid w:val="00354D3E"/>
    <w:rsid w:val="003A34B7"/>
    <w:rsid w:val="003D6409"/>
    <w:rsid w:val="004700F5"/>
    <w:rsid w:val="004B4D8B"/>
    <w:rsid w:val="004D6F65"/>
    <w:rsid w:val="004E2F11"/>
    <w:rsid w:val="00527958"/>
    <w:rsid w:val="005B14E6"/>
    <w:rsid w:val="00632ACB"/>
    <w:rsid w:val="006D11F3"/>
    <w:rsid w:val="0075309B"/>
    <w:rsid w:val="007B0609"/>
    <w:rsid w:val="007F4236"/>
    <w:rsid w:val="00807A79"/>
    <w:rsid w:val="008302EE"/>
    <w:rsid w:val="008C39FE"/>
    <w:rsid w:val="008D3980"/>
    <w:rsid w:val="008F7BC3"/>
    <w:rsid w:val="00905F55"/>
    <w:rsid w:val="009D6B45"/>
    <w:rsid w:val="009E77D5"/>
    <w:rsid w:val="00A25C5B"/>
    <w:rsid w:val="00A361F2"/>
    <w:rsid w:val="00A75B53"/>
    <w:rsid w:val="00AB666D"/>
    <w:rsid w:val="00AF48C8"/>
    <w:rsid w:val="00AF4B79"/>
    <w:rsid w:val="00B05861"/>
    <w:rsid w:val="00B20DC0"/>
    <w:rsid w:val="00B460C6"/>
    <w:rsid w:val="00B82EB4"/>
    <w:rsid w:val="00B91867"/>
    <w:rsid w:val="00C025FA"/>
    <w:rsid w:val="00C12797"/>
    <w:rsid w:val="00C40C69"/>
    <w:rsid w:val="00CA27BC"/>
    <w:rsid w:val="00CD115C"/>
    <w:rsid w:val="00CE0BB9"/>
    <w:rsid w:val="00D35BE8"/>
    <w:rsid w:val="00D53743"/>
    <w:rsid w:val="00D7464A"/>
    <w:rsid w:val="00D772A3"/>
    <w:rsid w:val="00DB04D5"/>
    <w:rsid w:val="00DB5D0F"/>
    <w:rsid w:val="00E120D7"/>
    <w:rsid w:val="00E338CD"/>
    <w:rsid w:val="00E5781F"/>
    <w:rsid w:val="00E8193B"/>
    <w:rsid w:val="00ED6314"/>
    <w:rsid w:val="00EE06EB"/>
    <w:rsid w:val="00F11C1C"/>
    <w:rsid w:val="00F20476"/>
    <w:rsid w:val="00F21B59"/>
    <w:rsid w:val="00F23D59"/>
    <w:rsid w:val="00F733C0"/>
    <w:rsid w:val="00FA3A81"/>
    <w:rsid w:val="00FE5372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1F3"/>
    <w:pPr>
      <w:ind w:left="720"/>
      <w:contextualSpacing/>
    </w:pPr>
  </w:style>
  <w:style w:type="table" w:styleId="TableGrid">
    <w:name w:val="Table Grid"/>
    <w:basedOn w:val="TableNormal"/>
    <w:uiPriority w:val="59"/>
    <w:rsid w:val="0002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1F3"/>
    <w:pPr>
      <w:ind w:left="720"/>
      <w:contextualSpacing/>
    </w:pPr>
  </w:style>
  <w:style w:type="table" w:styleId="TableGrid">
    <w:name w:val="Table Grid"/>
    <w:basedOn w:val="TableNormal"/>
    <w:uiPriority w:val="59"/>
    <w:rsid w:val="0002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D6C9-190A-42BE-9E88-A736F4CF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2019-03-29T08:01:00Z</cp:lastPrinted>
  <dcterms:created xsi:type="dcterms:W3CDTF">2019-03-29T07:57:00Z</dcterms:created>
  <dcterms:modified xsi:type="dcterms:W3CDTF">2019-03-29T08:02:00Z</dcterms:modified>
</cp:coreProperties>
</file>