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96" w:rsidRDefault="00654EC0" w:rsidP="00654EC0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</w:t>
      </w:r>
      <w:r w:rsidR="001C209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1C2096" w:rsidRPr="001C2096"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>Приложение 1</w:t>
      </w:r>
      <w:r w:rsidRPr="001C2096"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 xml:space="preserve">       </w:t>
      </w:r>
    </w:p>
    <w:p w:rsidR="006D6389" w:rsidRPr="001C2096" w:rsidRDefault="00654EC0" w:rsidP="00654EC0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</w:pPr>
      <w:r w:rsidRPr="001C2096"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 xml:space="preserve">              </w:t>
      </w:r>
    </w:p>
    <w:p w:rsidR="001C2096" w:rsidRDefault="001C2096" w:rsidP="00654E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ОДОБРЕНИ ПРОЕКТИ </w:t>
      </w:r>
      <w:r w:rsidR="0053182A" w:rsidRPr="00431B6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ЗА ФИНАНСИРАНЕ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ОТ ЦЕЛЕВА СУБСИДИЯ НА УНСС</w:t>
      </w:r>
    </w:p>
    <w:p w:rsidR="0053182A" w:rsidRDefault="0053182A" w:rsidP="00654EC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31B6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ПРЕЗ 2018 Г.</w:t>
      </w:r>
    </w:p>
    <w:p w:rsidR="001C2096" w:rsidRPr="00431B60" w:rsidRDefault="001C2096" w:rsidP="00654E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182A" w:rsidRPr="001C2096" w:rsidRDefault="0053182A" w:rsidP="00654EC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31B6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Проектни предложения за колективни научни изследвания</w:t>
      </w:r>
    </w:p>
    <w:p w:rsidR="001C2096" w:rsidRPr="00431B60" w:rsidRDefault="001C2096" w:rsidP="001C2096">
      <w:pPr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2268"/>
        <w:gridCol w:w="4394"/>
      </w:tblGrid>
      <w:tr w:rsidR="001C2096" w:rsidRPr="00431B60" w:rsidTr="001C2096">
        <w:tc>
          <w:tcPr>
            <w:tcW w:w="568" w:type="dxa"/>
          </w:tcPr>
          <w:p w:rsidR="001C2096" w:rsidRDefault="001C2096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по ред</w:t>
            </w:r>
          </w:p>
        </w:tc>
        <w:tc>
          <w:tcPr>
            <w:tcW w:w="992" w:type="dxa"/>
          </w:tcPr>
          <w:p w:rsidR="001C2096" w:rsidRPr="00431B60" w:rsidRDefault="001C2096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Входящ номер</w:t>
            </w:r>
          </w:p>
        </w:tc>
        <w:tc>
          <w:tcPr>
            <w:tcW w:w="1418" w:type="dxa"/>
          </w:tcPr>
          <w:p w:rsidR="001C2096" w:rsidRPr="00431B60" w:rsidRDefault="001C2096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Ръководител</w:t>
            </w:r>
          </w:p>
        </w:tc>
        <w:tc>
          <w:tcPr>
            <w:tcW w:w="2268" w:type="dxa"/>
          </w:tcPr>
          <w:p w:rsidR="001C2096" w:rsidRPr="00431B60" w:rsidRDefault="001C2096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Научно звено</w:t>
            </w:r>
          </w:p>
        </w:tc>
        <w:tc>
          <w:tcPr>
            <w:tcW w:w="4394" w:type="dxa"/>
          </w:tcPr>
          <w:p w:rsidR="001C2096" w:rsidRPr="00431B60" w:rsidRDefault="001C2096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Тема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Камелия Димитрова Савова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„Счетоводство и анализ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„Вариативни подходи на третиране на финансовите отчети – оценки, представяне, превенции на измами“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Стела Стоянова Ралева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„Икономикс“, „Финанси“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„Структурна конвергенция на българската икономика към Еврозоната“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Динко Георгиев Динков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„Международни отношения“, „МИО и бизнес“, „Логистика“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„Балканите в новата енергийна архитектура“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Матилда Иванова Александрова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„Управление“, „Индустриален бизнес“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проектни екипи в мултикултурна среда: формиране на мултикултурни компетенции“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Емил Асенов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Атанасов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„Финансов контрол“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„Проект на модел на финансова дигитална екосистема“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Екатерина Александрова Тошева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„Статистика и иконометрия“, „Човешки ресурси и социална защита“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„Активното стареене в България: здравни, социални и икономически проблеми“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д.ик.н.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Румен Василев Гечев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„Икономикс“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„Икономическа политика за устойчиво развитие – България 2030“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Христина Стефанова Харизанова-Бартос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„Икономика на природните ресурси“, „Финансов контрол“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„Интегриран подход при управление на риска в аграрния сектор“</w:t>
            </w:r>
          </w:p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Димитър Марчев Благоев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„Индустриален бизнес“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„Проучване на значението на иновативните фирми за осигуряване на икономически растеж на националната икономика“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Диана Илиева Копева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„Икономика на природните ресурси“, „Индустриален бизнес“, „Управление“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„Устойчиво развитие на бизнес модел на възстановяваща се/регенеративна икономика (</w:t>
            </w:r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Restorative/Enerative Economy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)“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Георги Светлозаров Петрунов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„Икономическа социология“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„Изпиране на пари от трафик на хора“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Александрина Георгиева Мурджева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Катедри: „Информационни технологии и комуникации“, „Статистика и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иконометрия“, „Маркетинг и стратегическо планиране“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„Структурно-визуална оптимизация на онлайн курсовете в системата MOODLE на УНСС“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13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Иванка Славеева Корбанколева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„Логистика“, „Икономикс“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„Взаимодействие между висшите учебни институции и стопанските предприятия в България в областта на логистиката и управлението на веригата на доставките“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Калина Христова Кавалджиева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тедри: „Счетоводство и анализ“,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„Индустриален бизнес“, „Икономика на природните ресурси“, „Творчески индустрии и интелектуална собственост“, „Финанси“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„Оценка и анализ на ефекта от адаптиране на стандартите за оценяване към бизнес средата и практиката в РБългария“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Моника Емилова Моралийска-Иванова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„МИО и бизнес“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„Европейският стълб на социалните права като инструмент за социално сближаване в съюза и постигане на догонващо развитие на България“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92" w:type="dxa"/>
          </w:tcPr>
          <w:p w:rsidR="001C2096" w:rsidRPr="00431B60" w:rsidRDefault="001C2096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Ваня Петрова Иванова</w:t>
            </w:r>
          </w:p>
        </w:tc>
        <w:tc>
          <w:tcPr>
            <w:tcW w:w="2268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„Икономикс“, „Индустриален бизнес“, „Маркетинг и стратегическо планиране“</w:t>
            </w:r>
          </w:p>
        </w:tc>
        <w:tc>
          <w:tcPr>
            <w:tcW w:w="4394" w:type="dxa"/>
          </w:tcPr>
          <w:p w:rsidR="001C2096" w:rsidRPr="00431B60" w:rsidRDefault="001C2096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„Развитие на кръговата икономика в България - възможности и предизвикателства“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Гл.ас. д-р Недко Георгиев Тагарев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„Национална и регионална сигурност“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„Икономически аспекти на сигурността на „умните селища“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Стилиян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Светославов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Стефанов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„Икономика на природните ресурси“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„Нагласите на българските потребители към „зелени“ маркировки“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Бойко Маринов Вълчев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„Международни отношения“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„Проблеми на международните отношения в трансформиращия се свят (от международни отношения към глобално управления в трансформиращия се свят)“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НИ-4/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 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Янко Чавдаров Христозов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„Финанси“, „Икономикс“, „Недвижима собственост“, „Регионално развитие“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„Състояние, индикатори и подходи за управление на платежоспособността и фирмената задлъжнялост в България“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НИ-3/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д.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Пенчо Денчев Пенчев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„Политическа икономия“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tabs>
                <w:tab w:val="left" w:pos="9002"/>
                <w:tab w:val="left" w:pos="914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„Общоикономически факултет на УНСС: история и съвременност“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Поля Стоянова Кацамунска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Катедри: „Публична администрация", "Медии и обществени комуникации", "Международни отношения", „ЧЕПЛ“, „Международно право и право на ЕС“ и др.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„Концептуален модел на академични прояви на УНСС с протоколно-церемониален характер“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Тома Маринов Дончев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„Финансов контрол“, „Информационни технологии и комуникации“; дирекция „Информационни технологии“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„Създаване на електронна платформа, подпомагаща професионалната реализация на студентите, обучаващи се в областта на контрола“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Зорница Борисова Йорданова</w:t>
            </w:r>
          </w:p>
        </w:tc>
        <w:tc>
          <w:tcPr>
            <w:tcW w:w="2268" w:type="dxa"/>
          </w:tcPr>
          <w:p w:rsidR="001C2096" w:rsidRPr="00431B60" w:rsidRDefault="001C2096" w:rsidP="00654E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„Индустриален бизнес“, „Медии и обществени комуникации“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„Игрите като фактор за повишаване на резултатите в обучението и бизнеса (игровизация)“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 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Екатерина Величкова Богомилова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„Национална и регионална сигурност“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„Усъвършенстване на физическата защита на ядрени обекти и съоръжения“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Мариана Кирилова Янева</w:t>
            </w:r>
          </w:p>
        </w:tc>
        <w:tc>
          <w:tcPr>
            <w:tcW w:w="2268" w:type="dxa"/>
          </w:tcPr>
          <w:p w:rsidR="001C2096" w:rsidRPr="00431B60" w:rsidRDefault="001C2096" w:rsidP="00DC6C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</w:t>
            </w:r>
            <w:r w:rsidR="00DC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Икономика на т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уриз</w:t>
            </w:r>
            <w:r w:rsidR="00DC6C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туристическите дестинации и развитие на специализирани видове туризъм“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Николай Христов Щерев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Катедра „Индустриален бизнес“ 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„Развитие на индустрията на България след 1989 г.: икономически, социални и политически ефекти“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Еленита Кирилова Великова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„Икономика на туризма“, „Икономика на транспорта и енергетиката“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„Подходи за удължаване на туристическия сезон“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Илия Крумов Керезиев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„Управление“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„Социална отговорност на малките и средните предприятия: специфики, устойчивост и управление“</w:t>
            </w:r>
          </w:p>
        </w:tc>
      </w:tr>
    </w:tbl>
    <w:p w:rsidR="00D86988" w:rsidRDefault="00D86988" w:rsidP="001B3176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53182A" w:rsidRPr="001B3176" w:rsidRDefault="001B3176" w:rsidP="001B3176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2.</w:t>
      </w:r>
      <w:r w:rsidR="0053182A" w:rsidRPr="001B317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Проектни предложения за научни форуми</w:t>
      </w:r>
    </w:p>
    <w:tbl>
      <w:tblPr>
        <w:tblStyle w:val="TableGri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2268"/>
        <w:gridCol w:w="4394"/>
      </w:tblGrid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НП-10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оц. д-р Венелин Николаев Бошнаков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УНСС</w:t>
            </w:r>
          </w:p>
        </w:tc>
        <w:tc>
          <w:tcPr>
            <w:tcW w:w="4394" w:type="dxa"/>
          </w:tcPr>
          <w:p w:rsidR="001C2096" w:rsidRPr="000D5252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ГОДИШНА НАУЧНА СЕСИЯ НА АКАДЕМИЧНИЯ СЪСТАВ НА УНСС ЗА ДОКЛАДВАНЕ НА ПОСТИГНАТИТЕ НАУЧНИ РЕЗУЛТАТИ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НП-19/201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д.ю.н.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Живко Иванов Драганов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Катедра "Международно право и право на ЕС", Алумни клуб на завършилите ЮФ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Научна конференция на тема:“ВЪЗДЕЙСТВИЕ НА МЕЖДУНАРОДНОТО ПРАВО И НА ПРАВОТО НА ЕС ВЪРХУ БЪЛГАРСКАТА ПРАВНА СИСТЕМА“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НП-21/201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Димитър Панайотов Димитров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УНСС и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Български енергиен и минен форум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"ЕНЕРГИЕН СЪЮЗ И ЮГОИЗТОЧНА ЕВРОПА: ЕНЕРГИЯ И НАЦИОНАЛНА СИГУРНОСТ" (ENERGY UNION AND SOUTH-EASTERN EUROPE: ENERGY AND NATIONAL SECURITY)“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НП-13/2018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роф. д.н. Стати Василев Статев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"Икономикс"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1C2096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„ИКОНОМИЧЕСКИ ПРЕДИЗВИКАТЕЛСТВА: РАЗВИТИЕ, БЛАГОСЪСТОЯНИЕ, ИНТЕГРАЦИЯ”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НП-12/2018</w:t>
            </w:r>
          </w:p>
        </w:tc>
        <w:tc>
          <w:tcPr>
            <w:tcW w:w="1418" w:type="dxa"/>
          </w:tcPr>
          <w:p w:rsidR="001C2096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Деница Антонова Горчилова-Атанасова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"Публична администрация"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Пета есенна академия на тема: „ДИГИТАЛНО ОБРАЗОВАНИЕ ЗА ДИГИТАЛНА АДМИНИСТРАЦИЯ: ЛИНИИ НА ПАРТНЬОРСТВО“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НП-4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оц. д-р Ангел Ангелов Марчев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"Управление"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Единадесета интердисциплинарна научна конференция на тема: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„АВАНГАРДНИ НАУЧНИ ИНСТРУМЕНТИ В УПРАВЛЕНИЕТО ‘201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НП-7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оц. д-р Силвия Трифонова Трифонова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Финансово-счетоводен факултет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Четиринадесета международна научна конференция на младите учени на тема: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„ИКОНОМИКАТА НА БЪЛГАРИЯ И ЕВРОПЕЙСКИЯ СЪЮЗ В ДИГИТАЛНИЯ СВЯТ” 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НП-15/2018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Блага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Иванова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Благоева</w:t>
            </w:r>
          </w:p>
        </w:tc>
        <w:tc>
          <w:tcPr>
            <w:tcW w:w="2268" w:type="dxa"/>
          </w:tcPr>
          <w:p w:rsidR="001C2096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"Политология", Студентско сдружение „Его политико“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Научна конференция на тема: 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„БЪЛГАРИЯ: 140 ГОДИНИ МОДЕРНА БЪЛГАРСКА ДЪРЖАВНОСТ“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НП-24/201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Игор Симеонов Дамянов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Факултет „МИП“ и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Българска асоциация за политически науки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научна конференция на тема: „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Балканите и Европа между интеграцията и партикуларизма“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НП-17/2018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Бойко Илиев Рашков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Юридически факултет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Алумни клуб на завършилите ЮФ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Научна конференция на тема: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„ТРАДИЦИЯ И РАЗВИТИЕ НА ЗАКОНОДАТЕЛСТВОТО В СФЕРАТА НА ИКОНОМИКАТА“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НП-9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Георги Бисеров Николов</w:t>
            </w:r>
          </w:p>
        </w:tc>
        <w:tc>
          <w:tcPr>
            <w:tcW w:w="2268" w:type="dxa"/>
          </w:tcPr>
          <w:p w:rsidR="001C2096" w:rsidRPr="00431B60" w:rsidRDefault="001C2096" w:rsidP="00CF37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0" w:name="_GoBack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</w:t>
            </w:r>
            <w:r w:rsidR="00CF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"Регионално развитие"</w:t>
            </w:r>
            <w:r w:rsidR="00CF37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„Национална и регионална сигурност“</w:t>
            </w:r>
            <w:bookmarkEnd w:id="0"/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„ТЕНДЕНЦИИ В УПРАВЛЕНИЕТО НА РЕГИОНАЛНОТО РАЗВИТИЕ И СИГУРНОСТТА“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НП-14/2018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Пресияна Стойкова Ненкова 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"Финанси"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„ЕС – ИЗМЕСТЕНИЯТ ЦЕНТЪР И НОВАТА ПЕРИФЕРИЯ“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НП-25/201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Светла Драганова Цветкова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Катедра "Икономика на транспорта и енергетиката"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Научна конференция на тема:</w:t>
            </w:r>
            <w:r w:rsidRPr="00431B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“УСТОЙЧИВО РАЗВИТИЕ НА ГРАДСКИЯ ПЪТНИЧЕСКИ ТРАНСПОРТ НА ТЕРИТОРИЯТА НА СТОЛИЧНА ОБЩИНА“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д-р. Димитър Георгиев Велев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"Информационни технологии и комуникации"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Международна научна конференция на тема: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„ПРИЛОЖЕНИЕ НА ИНФОРМАЦИОННИТЕ И КОМУНИКАЦИОННИ ТЕХНОЛОГИИ И СТАТИСТИКАТА В ИКОНОМИКАТА И ОБРАЗОВАНИЕТО (ICAICTSEE-2018)“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НП-26/201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Елка Славчева Василева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„Икономика на природните ресурси“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научна конференция на тема: „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КОРПОРАТИВНАТА СОЦИАЛНА ОТГОВОРНОСТ В ЕВРОПА: ДИСКУРСИ И ПРАКТИКИ“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Камелия Димитрова Савова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"Счетоводство и анализ"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Научна конференция, посветена на 130-та годишнина от рождението на проф. Димитър Добрев, на тема: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"СЧЕТОВОДСТВОТО-НАУКА, ОБРАЗОВАНИЕ, ПРАКТИКА" 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НП-8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Богданова Бонева</w:t>
            </w:r>
          </w:p>
        </w:tc>
        <w:tc>
          <w:tcPr>
            <w:tcW w:w="2268" w:type="dxa"/>
          </w:tcPr>
          <w:p w:rsidR="001C2096" w:rsidRPr="00431B60" w:rsidRDefault="001C2096" w:rsidP="00654E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"МИО и бизнес", Алумни асоциация на завършилите спец. МИО, Настоятелство на кат. „МИО и бизнес“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„ЧЛЕНСТВОТО НА БЪЛГАРИЯ В ЕВРОПЕЙСКИЯ СЪЮЗ: ЕДИНАДЕСЕТ ГОДИНИ ПО-КЪСНО“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НП-22/201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Даниела Николаева Кох-Кожухарова</w:t>
            </w:r>
          </w:p>
          <w:p w:rsidR="001C2096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„ЧЕПЛ“</w:t>
            </w:r>
          </w:p>
        </w:tc>
        <w:tc>
          <w:tcPr>
            <w:tcW w:w="4394" w:type="dxa"/>
          </w:tcPr>
          <w:p w:rsidR="001C2096" w:rsidRPr="00431B60" w:rsidRDefault="001C2096" w:rsidP="00DC6C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Семинар на тема: </w:t>
            </w:r>
            <w:r w:rsidR="00DC6C12">
              <w:rPr>
                <w:rFonts w:ascii="Times New Roman" w:hAnsi="Times New Roman" w:cs="Times New Roman"/>
                <w:sz w:val="20"/>
                <w:szCs w:val="20"/>
              </w:rPr>
              <w:t>„ЕЗИКЪТ НА ГЕОПОЛИТИКАТА В ЕПОХАТА НА ПОСТ-ИСТИНАТА“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НП-6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Димитър Марчев Благоев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Бизнес факултет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Втора научна конференция на тема: „БИЗНЕСЪТ В XXI ВЕК (ПРЕДИЗВИКАТЕЛСТВА НА ДИГИТАЛНОТО ОБЩЕСТВО)“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НП-11/2018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Петър Пандушев Чобанов</w:t>
            </w:r>
          </w:p>
        </w:tc>
        <w:tc>
          <w:tcPr>
            <w:tcW w:w="2268" w:type="dxa"/>
          </w:tcPr>
          <w:p w:rsidR="001C2096" w:rsidRPr="00431B60" w:rsidRDefault="00DC6C12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„Финанси“, Център за парични и икономически изследвания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Четвърта международна научна конференция по икономически и парични проблеми на тема: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„НОВИТЕ РЕАЛНОСТИ В ЕВРОПЕЙСКИЯ СЪЮЗ И МЯСТОТО НА БАЛКАНСКИТЕ СТРАНИ“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НП-23/201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Валентина Ангелова Драмалиева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Катедра "Политическа икономия"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Кръгла маса послучай 200 години от рождението на Карл Маркс на тема: „КАРЛ МАРКС, ПОЛИТИЧЕСКАТА ИКОНОМИЯ И БЪДЕЩЕТО НА КАПИТАЛИЗМА“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НП-16/2018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Константин Христов Пудин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Център за изследване на институционалната промяна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Кръгла маса на тема: 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ИНСТИТУЦИОНАЛНАТА ПРОМЯНА“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НП-18/2018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Панайотов Димитров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Факултет „Икономика на инфраструктурата“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Седма международна научна конференция на тема:</w:t>
            </w:r>
          </w:p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„ИНФРАСТРУКТУРА: БИЗНЕС И КОМУНИКАЦИИ“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НП-20/201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Николай Христов Щерев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„Индустриален бизнес“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научна конференция на тема: „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ПРЕДИЗВИКАТЕЛСТВА ПРЕД ИНДУСТРИАЛНИЯ РАСТЕЖ В БЪЛГАРИЯ“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92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/2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 Росен Иванов Кирилов</w:t>
            </w:r>
          </w:p>
        </w:tc>
        <w:tc>
          <w:tcPr>
            <w:tcW w:w="2268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"Информационни технологии и комуникации"</w:t>
            </w:r>
          </w:p>
        </w:tc>
        <w:tc>
          <w:tcPr>
            <w:tcW w:w="4394" w:type="dxa"/>
          </w:tcPr>
          <w:p w:rsidR="001C2096" w:rsidRPr="00431B60" w:rsidRDefault="001C2096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кръгла маса послучай 50 години специалност „Бизнес информатика и комуникации“ в УНСС</w:t>
            </w:r>
          </w:p>
        </w:tc>
      </w:tr>
      <w:tr w:rsidR="001C2096" w:rsidRPr="00431B60" w:rsidTr="001C2096">
        <w:tc>
          <w:tcPr>
            <w:tcW w:w="568" w:type="dxa"/>
          </w:tcPr>
          <w:p w:rsidR="001C2096" w:rsidRPr="00431B60" w:rsidRDefault="001C2096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92" w:type="dxa"/>
          </w:tcPr>
          <w:p w:rsidR="001C2096" w:rsidRPr="00431B60" w:rsidRDefault="001C2096" w:rsidP="00E46A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НП-5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1C2096" w:rsidRPr="00431B60" w:rsidRDefault="001C2096" w:rsidP="00E46A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Лилия Йотова Борисова</w:t>
            </w:r>
          </w:p>
        </w:tc>
        <w:tc>
          <w:tcPr>
            <w:tcW w:w="2268" w:type="dxa"/>
          </w:tcPr>
          <w:p w:rsidR="001C2096" w:rsidRPr="00431B60" w:rsidRDefault="001C2096" w:rsidP="00E46A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Общоикономически факултет</w:t>
            </w:r>
          </w:p>
        </w:tc>
        <w:tc>
          <w:tcPr>
            <w:tcW w:w="4394" w:type="dxa"/>
          </w:tcPr>
          <w:p w:rsidR="001C2096" w:rsidRPr="00431B60" w:rsidRDefault="001C2096" w:rsidP="00E46A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Кръгла маса на тема: „СЪВРЕМЕННА ДИНАМИКА НА ИКОНОМИЧЕСКИТЕ ТЕОРИИ“</w:t>
            </w:r>
          </w:p>
        </w:tc>
      </w:tr>
    </w:tbl>
    <w:p w:rsidR="00654EC0" w:rsidRDefault="00654EC0">
      <w:pPr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</w:p>
    <w:p w:rsidR="003240CA" w:rsidRPr="00654EC0" w:rsidRDefault="00654EC0">
      <w:pPr>
        <w:rPr>
          <w:sz w:val="16"/>
          <w:szCs w:val="16"/>
        </w:rPr>
      </w:pPr>
      <w:r w:rsidRPr="00654EC0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СГ/Н-НИДНП</w:t>
      </w:r>
    </w:p>
    <w:sectPr w:rsidR="003240CA" w:rsidRPr="00654EC0" w:rsidSect="00D8698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D3" w:rsidRDefault="00673CD3" w:rsidP="00654EC0">
      <w:pPr>
        <w:spacing w:after="0" w:line="240" w:lineRule="auto"/>
      </w:pPr>
      <w:r>
        <w:separator/>
      </w:r>
    </w:p>
  </w:endnote>
  <w:endnote w:type="continuationSeparator" w:id="0">
    <w:p w:rsidR="00673CD3" w:rsidRDefault="00673CD3" w:rsidP="0065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051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096" w:rsidRDefault="001C20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C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2096" w:rsidRDefault="001C2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D3" w:rsidRDefault="00673CD3" w:rsidP="00654EC0">
      <w:pPr>
        <w:spacing w:after="0" w:line="240" w:lineRule="auto"/>
      </w:pPr>
      <w:r>
        <w:separator/>
      </w:r>
    </w:p>
  </w:footnote>
  <w:footnote w:type="continuationSeparator" w:id="0">
    <w:p w:rsidR="00673CD3" w:rsidRDefault="00673CD3" w:rsidP="0065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24B0"/>
    <w:multiLevelType w:val="hybridMultilevel"/>
    <w:tmpl w:val="92E01CDA"/>
    <w:lvl w:ilvl="0" w:tplc="0150A1FA">
      <w:start w:val="1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27FBA"/>
    <w:multiLevelType w:val="hybridMultilevel"/>
    <w:tmpl w:val="DCB24046"/>
    <w:lvl w:ilvl="0" w:tplc="FE9A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2A"/>
    <w:rsid w:val="00137DA4"/>
    <w:rsid w:val="00150998"/>
    <w:rsid w:val="00192797"/>
    <w:rsid w:val="001B3176"/>
    <w:rsid w:val="001C2096"/>
    <w:rsid w:val="0030417B"/>
    <w:rsid w:val="003240CA"/>
    <w:rsid w:val="0053182A"/>
    <w:rsid w:val="00654EC0"/>
    <w:rsid w:val="00673CD3"/>
    <w:rsid w:val="00677873"/>
    <w:rsid w:val="006D6389"/>
    <w:rsid w:val="00AF17BB"/>
    <w:rsid w:val="00BA5218"/>
    <w:rsid w:val="00CB3743"/>
    <w:rsid w:val="00CD2FA8"/>
    <w:rsid w:val="00CF3746"/>
    <w:rsid w:val="00D86988"/>
    <w:rsid w:val="00DC6C12"/>
    <w:rsid w:val="00DF33D2"/>
    <w:rsid w:val="00E46A87"/>
    <w:rsid w:val="00EB752B"/>
    <w:rsid w:val="00EC1D1C"/>
    <w:rsid w:val="00F1219D"/>
    <w:rsid w:val="00F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EC0"/>
  </w:style>
  <w:style w:type="paragraph" w:styleId="Footer">
    <w:name w:val="footer"/>
    <w:basedOn w:val="Normal"/>
    <w:link w:val="Foot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EC0"/>
  </w:style>
  <w:style w:type="paragraph" w:styleId="BalloonText">
    <w:name w:val="Balloon Text"/>
    <w:basedOn w:val="Normal"/>
    <w:link w:val="BalloonTextChar"/>
    <w:uiPriority w:val="99"/>
    <w:semiHidden/>
    <w:unhideWhenUsed/>
    <w:rsid w:val="00F1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EC0"/>
  </w:style>
  <w:style w:type="paragraph" w:styleId="Footer">
    <w:name w:val="footer"/>
    <w:basedOn w:val="Normal"/>
    <w:link w:val="Foot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EC0"/>
  </w:style>
  <w:style w:type="paragraph" w:styleId="BalloonText">
    <w:name w:val="Balloon Text"/>
    <w:basedOn w:val="Normal"/>
    <w:link w:val="BalloonTextChar"/>
    <w:uiPriority w:val="99"/>
    <w:semiHidden/>
    <w:unhideWhenUsed/>
    <w:rsid w:val="00F1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7564-0D01-4AE1-B4B4-53D780C2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4</cp:revision>
  <cp:lastPrinted>2018-03-30T09:49:00Z</cp:lastPrinted>
  <dcterms:created xsi:type="dcterms:W3CDTF">2018-03-30T09:48:00Z</dcterms:created>
  <dcterms:modified xsi:type="dcterms:W3CDTF">2018-03-30T09:51:00Z</dcterms:modified>
</cp:coreProperties>
</file>