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389" w:rsidRPr="006D6389" w:rsidRDefault="00654EC0" w:rsidP="00654EC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</w:p>
    <w:p w:rsidR="0053182A" w:rsidRPr="00431B60" w:rsidRDefault="0053182A" w:rsidP="00654E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СПИСЪК НА </w:t>
      </w:r>
      <w:r w:rsidR="006D6389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КЛАСИРАНИТЕ</w:t>
      </w:r>
      <w:r w:rsidRPr="00431B6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ПРОЕКТИ, КАНДИДАТСТВАЩИ ЗА ФИНАНСИРАНЕ ПРЕЗ 2018 Г.</w:t>
      </w:r>
    </w:p>
    <w:p w:rsidR="0053182A" w:rsidRPr="00431B60" w:rsidRDefault="0053182A" w:rsidP="00654EC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31B60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Проектни предложения за колективни научни изследвания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2268"/>
        <w:gridCol w:w="3543"/>
        <w:gridCol w:w="1560"/>
      </w:tblGrid>
      <w:tr w:rsidR="00D86988" w:rsidRPr="00431B60" w:rsidTr="00D86988">
        <w:tc>
          <w:tcPr>
            <w:tcW w:w="851" w:type="dxa"/>
          </w:tcPr>
          <w:p w:rsidR="00D86988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№</w:t>
            </w:r>
          </w:p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по ред</w:t>
            </w:r>
          </w:p>
        </w:tc>
        <w:tc>
          <w:tcPr>
            <w:tcW w:w="992" w:type="dxa"/>
          </w:tcPr>
          <w:p w:rsidR="00D86988" w:rsidRPr="00431B60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Входящ номер</w:t>
            </w:r>
          </w:p>
        </w:tc>
        <w:tc>
          <w:tcPr>
            <w:tcW w:w="1418" w:type="dxa"/>
          </w:tcPr>
          <w:p w:rsidR="00D86988" w:rsidRPr="00431B60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Ръководител</w:t>
            </w:r>
          </w:p>
        </w:tc>
        <w:tc>
          <w:tcPr>
            <w:tcW w:w="2268" w:type="dxa"/>
          </w:tcPr>
          <w:p w:rsidR="00D86988" w:rsidRPr="00431B60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Научно звено</w:t>
            </w:r>
          </w:p>
        </w:tc>
        <w:tc>
          <w:tcPr>
            <w:tcW w:w="3543" w:type="dxa"/>
          </w:tcPr>
          <w:p w:rsidR="00D86988" w:rsidRPr="00431B60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Тема</w:t>
            </w:r>
          </w:p>
        </w:tc>
        <w:tc>
          <w:tcPr>
            <w:tcW w:w="1560" w:type="dxa"/>
          </w:tcPr>
          <w:p w:rsidR="00D86988" w:rsidRPr="00431B60" w:rsidRDefault="00D86988" w:rsidP="00E46A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bg-BG"/>
              </w:rPr>
              <w:t>Оценка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Камелия Димитрова Савова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„Счетоводство и анализ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„Вариативни подходи на третиране на финансовите отчети – оценки, представяне, превенции на измами“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4,129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Стела Стоянова Ралева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“, „Финанси“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„Структурна конвергенция на българската икономика към Еврозоната“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4,052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Динко Георгиев Динков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„Международни отношения“, „МИО и бизнес“, „Логистика“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„Балканите в новата енергийна архитектура“</w:t>
            </w: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3,937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Матилда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Александрова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„Управление“, „Индустриален бизнес“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проектни екипи в мултикултурна среда: формиране на мултикултурни компетенции“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3,885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Емил Асенов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Атанасов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„Финансов контрол“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„Проект на модел на финансова дигитална екосистема“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3,819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Александрова Тошева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Катедри: „Статистика и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иконометрия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“, „Човешки ресурси и социална защита“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„Активното стареене в България: здравни, социални и икономически проблеми“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3,797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.н.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Румен Василев Гечев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„Икономическа политика за устойчиво развитие – България 2030“</w:t>
            </w:r>
          </w:p>
        </w:tc>
        <w:tc>
          <w:tcPr>
            <w:tcW w:w="1560" w:type="dxa"/>
          </w:tcPr>
          <w:p w:rsidR="00D86988" w:rsidRPr="00E46A87" w:rsidRDefault="00D86988" w:rsidP="00EC1D1C">
            <w:pPr>
              <w:tabs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3,785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Христина Стефанова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Харизанова-Бартос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природните ресурси“, „Финансов контрол“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„Интегриран подход при управление на риска в аграрния сектор“</w:t>
            </w:r>
          </w:p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3,777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„Индустриален бизнес“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„Проучване на значението на иновативните фирми за осигуряване на икономически растеж на националната икономика“</w:t>
            </w: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3,695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Диана Илиева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Копева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природните ресурси“, „Индустриален бизнес“, „Управление“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„Устойчиво развитие на бизнес модел на възстановяваща се/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регенеративна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икономика (</w:t>
            </w:r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Restorative/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Enerative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Economy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3,660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Георги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Светлозаров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Петрунов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„Икономическа социология“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„Изпиране на пари от трафик на хора“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3,650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Александрина Георгиева Мурджева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Катедри: „Информационни технологии и комуникации“, „Статистика и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иконометрия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“, „Маркетинг и стратегическо планиране“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„Структурно-визуална оптимизация на онлайн курсовете в системата MOODLE на УНСС“</w:t>
            </w: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3,630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Иванка Славеева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Корбанколева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„Логистика“, „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„Взаимодействие между висшите учебни институции и стопанските предприятия в България в областта на логистиката и управлението на веригата на доставките“</w:t>
            </w: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3,628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Калина Христова Кавалджиева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тедри: „Счетоводство и анализ“,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„Индустриален бизнес“, „Икономика на природните ресурси“, „Творчески индустрии и интелектуална собственост“, „Финанси“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„Оценка и анализ на ефекта от адаптиране на стандартите за оценяване към бизнес средата и практиката 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РБългария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3,582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Моника Емилова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Моралийска-Иванова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„МИО и бизнес“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„Европейският стълб на социалните права като инструмент за социално сближаване в съюза и постигане на догонващо развитие на България“</w:t>
            </w:r>
          </w:p>
        </w:tc>
        <w:tc>
          <w:tcPr>
            <w:tcW w:w="1560" w:type="dxa"/>
          </w:tcPr>
          <w:p w:rsidR="00D86988" w:rsidRPr="00431B60" w:rsidRDefault="00D86988" w:rsidP="00EC1D1C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3,544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92" w:type="dxa"/>
          </w:tcPr>
          <w:p w:rsidR="00D86988" w:rsidRPr="00431B60" w:rsidRDefault="00D86988" w:rsidP="00EC1D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Ваня Петрова Иванова</w:t>
            </w:r>
          </w:p>
        </w:tc>
        <w:tc>
          <w:tcPr>
            <w:tcW w:w="2268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“, „Индустриален бизнес“, „Маркетинг и стратегическо планиране“</w:t>
            </w:r>
          </w:p>
        </w:tc>
        <w:tc>
          <w:tcPr>
            <w:tcW w:w="3543" w:type="dxa"/>
          </w:tcPr>
          <w:p w:rsidR="00D86988" w:rsidRPr="00431B60" w:rsidRDefault="00D86988" w:rsidP="00EC1D1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кръговата икономика в България - възможности и предизвикателства“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3,507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Гл.ас. д-р Недко Георгиев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Тагарев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„Национална и регионална сигурност“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„Икономически аспекти на сигурността на „умните селища“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3,503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Стилиян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Светославов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Стефанов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„Икономика на природните ресурси“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„Нагласите на българските потребители към „зелени“ маркировки“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3,501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Бойко Маринов Вълчев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„Международни отношения“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„Проблеми на международните отношения в трансформиращия се свят (от международни отношения към глобално управления в трансформиращия се свят)“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3,496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НИ-4/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Янко Чавдаров Христозов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„Финанси“, „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“, „Недвижима собственост“, „Регионално развитие“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„Състояние, индикатори и подходи за управление на платежоспособността и фирмената задлъжнялост в България“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3,475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д.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Пенчо Денчев Пенчев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„Политическа икономия“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tabs>
                <w:tab w:val="left" w:pos="9002"/>
                <w:tab w:val="left" w:pos="9143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Общоикономически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факултет на УНСС: история и съвременност“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3,468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Поля Стоянова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Кацамунска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Катедри: „Публична администрация", "Медии и обществени комуникации", "Международни отношения", „ЧЕПЛ“, „Международно право и право на ЕС“ и др.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„Концептуален модел на академични прояви на УНСС с протоколно-церемониален характер“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3,467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Тома Маринов Дончев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„Финансов контрол“, „Информационни технологии и комуникации“; дирекция „Информационни технологии“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„Създаване на електронна платформа, подпомагаща професионалната реализация на студентите, обучаващи се в областта на контрола“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3,456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Зорница Борисова Йорданова</w:t>
            </w:r>
          </w:p>
        </w:tc>
        <w:tc>
          <w:tcPr>
            <w:tcW w:w="2268" w:type="dxa"/>
          </w:tcPr>
          <w:p w:rsidR="00D86988" w:rsidRPr="00431B60" w:rsidRDefault="00D86988" w:rsidP="00654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„Индустриален бизнес“, „Медии и обществени комуникации“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„Игрите като фактор за повишаване на резултатите в обучението и бизнеса (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игровизация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)“</w:t>
            </w:r>
          </w:p>
        </w:tc>
        <w:tc>
          <w:tcPr>
            <w:tcW w:w="1560" w:type="dxa"/>
          </w:tcPr>
          <w:p w:rsidR="00D86988" w:rsidRPr="00E46A87" w:rsidRDefault="00D86988" w:rsidP="000A54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3,362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 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Величкова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Богомилова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„Национална и регионална сигурност“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„Усъвършенстване на физическата защита на ядрени обекти и съоръжения“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3,334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Мариана Кирилова Янева</w:t>
            </w:r>
          </w:p>
        </w:tc>
        <w:tc>
          <w:tcPr>
            <w:tcW w:w="2268" w:type="dxa"/>
          </w:tcPr>
          <w:p w:rsidR="00D86988" w:rsidRPr="00431B60" w:rsidRDefault="00D86988" w:rsidP="002033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</w:t>
            </w:r>
            <w:r w:rsidR="002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Икономика на туризма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туристическите дестинации и развитие на специализирани видове туризъм“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3,330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Николай Христов Щерев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Катедра „Индустриален бизнес“ 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„Развитие на индустрията на България след 1989 г.: икономически, социални и политически ефекти“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3,304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Еленита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Кирилова Великова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Катедри: „Икономика на туризма“, „Икономика на транспорта и енергетиката“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„Подходи за удължаване на туристическия сезон“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3,210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НИ-13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Илия Крумов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Керезиев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„Управление“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„Социална отговорност на малките и средните предприятия: специфики, устойчивост и управление“</w:t>
            </w:r>
          </w:p>
        </w:tc>
        <w:tc>
          <w:tcPr>
            <w:tcW w:w="1560" w:type="dxa"/>
          </w:tcPr>
          <w:p w:rsidR="00D86988" w:rsidRPr="00431B60" w:rsidRDefault="00D86988" w:rsidP="00CD2FA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3,061</w:t>
            </w:r>
          </w:p>
        </w:tc>
      </w:tr>
    </w:tbl>
    <w:p w:rsidR="00D86988" w:rsidRDefault="00D86988" w:rsidP="001B3176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:rsidR="0053182A" w:rsidRPr="001B3176" w:rsidRDefault="001B3176" w:rsidP="001B3176">
      <w:pPr>
        <w:ind w:left="36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2.</w:t>
      </w:r>
      <w:r w:rsidR="0053182A" w:rsidRPr="001B3176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Проектни предложения за научни форуми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418"/>
        <w:gridCol w:w="2268"/>
        <w:gridCol w:w="3543"/>
        <w:gridCol w:w="1560"/>
      </w:tblGrid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НП-10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Венелин Николаев Бошнаков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УНСС</w:t>
            </w:r>
          </w:p>
        </w:tc>
        <w:tc>
          <w:tcPr>
            <w:tcW w:w="3543" w:type="dxa"/>
          </w:tcPr>
          <w:p w:rsidR="00D86988" w:rsidRPr="000D5252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ГОДИШНА НАУЧНА СЕСИЯ НА АКАДЕМИЧНИЯ СЪСТАВ НА УНСС ЗА ДОКЛАДВАНЕ НА ПОСТИГНАТИТЕ НАУЧНИ РЕЗУЛТАТИ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4,185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НП-19/201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д.ю.н.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Живко Иванов Драганов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Катедра "Международно право и право на ЕС",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Алумни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 клуб на завършилите ЮФ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тема:“ВЪЗДЕЙСТВИЕ НА МЕЖДУНАРОДНОТО ПРАВО И НА ПРАВОТО НА ЕС ВЪРХУ БЪЛГАРСКАТА ПРАВНА СИСТЕМА“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4,127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НП-21/201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Димитър Панайотов Димитров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УНСС и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Български енергиен и минен форум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"ЕНЕРГИЕН СЪЮЗ И ЮГОИЗТОЧНА ЕВРОПА: ЕНЕРГИЯ И НАЦИОНАЛНА СИГУРНОСТ" (ENERGY UNION AND SOUTH-EASTERN EUROPE: ENERGY AND NATIONAL SECURITY)“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4,113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НП-13/2018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д.н.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Стати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Василев Статев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D86988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„ИКОНОМИЧЕСКИ ПРЕДИЗВИКАТЕЛСТВА: РАЗВИТИЕ, БЛАГОСЪСТОЯНИЕ, ИНТЕГРАЦИЯ”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4,050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НП-12/2018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Деница Антонова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Горчилова-Атанасова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"Публична администрация"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Пета есенна академия на тема: „ДИГИТАЛНО ОБРАЗОВАНИЕ ЗА ДИГИТАЛНА АДМИНИСТРАЦИЯ: ЛИНИИ НА ПАРТНЬОРСТВО“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4,020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НП-4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Ангел Ангелов Марчев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"Управление"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Единадесета интердисциплинарна научна конференция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„АВАНГАРДНИ НАУЧНИ ИНСТРУМЕНТИ В УПРАВЛЕНИЕТО ‘201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3,931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НП-7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Силвия Трифонова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Трифонова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Финансово-счетоводен факултет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Четиринадесета международна научна конференция на младите учени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„ИКОНОМИКАТА НА БЪЛГАРИЯ И ЕВРОПЕЙСКИЯ СЪЮЗ В ДИГИТАЛНИЯ СВЯТ” </w:t>
            </w:r>
          </w:p>
        </w:tc>
        <w:tc>
          <w:tcPr>
            <w:tcW w:w="1560" w:type="dxa"/>
          </w:tcPr>
          <w:p w:rsidR="00D86988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  <w:p w:rsidR="00D86988" w:rsidRPr="00E46A87" w:rsidRDefault="00D86988" w:rsidP="000A5463">
            <w:pPr>
              <w:tabs>
                <w:tab w:val="left" w:pos="79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3,881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НП-15/2018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Блага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Иванова 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Благоева</w:t>
            </w:r>
          </w:p>
        </w:tc>
        <w:tc>
          <w:tcPr>
            <w:tcW w:w="2268" w:type="dxa"/>
          </w:tcPr>
          <w:p w:rsidR="00D86988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Политология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", Студентско сдружение „Его политико“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Научна конференция на тема: 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„БЪЛГАРИЯ: 140 ГОДИНИ МОДЕРНА БЪЛГАРСКА ДЪРЖАВНОСТ“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3,875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НП-24/201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Игор Симеонов Дамянов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Факултет „МИП“ и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Българска асоциация за политически науки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Балканите и Европа между интеграцията и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партикуларизма</w:t>
            </w:r>
            <w:proofErr w:type="spellEnd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3,846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НП-17/2018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Бойко Илиев Рашков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Юридически факултет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Алумни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клуб на завършилите ЮФ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Научна конференция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„ТРАДИЦИЯ И РАЗВИТИЕ НА ЗАКОНОДАТЕЛСТВОТО В СФЕРАТА НА ИКОНОМИКАТА“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3,841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НП-9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Бисеров Николов</w:t>
            </w:r>
          </w:p>
        </w:tc>
        <w:tc>
          <w:tcPr>
            <w:tcW w:w="2268" w:type="dxa"/>
          </w:tcPr>
          <w:p w:rsidR="00D86988" w:rsidRPr="00431B60" w:rsidRDefault="00D86988" w:rsidP="002033C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</w:t>
            </w:r>
            <w:r w:rsidR="002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и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"Регионално развитие"</w:t>
            </w:r>
            <w:r w:rsidR="002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„Национална и регионална сигурност“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„ТЕНДЕНЦИИ В УПРАВЛЕНИЕТО НА РЕГИОНАЛНОТО РАЗВИТИЕ И СИГУРНОСТТА“</w:t>
            </w:r>
          </w:p>
        </w:tc>
        <w:tc>
          <w:tcPr>
            <w:tcW w:w="1560" w:type="dxa"/>
          </w:tcPr>
          <w:p w:rsidR="00D86988" w:rsidRPr="000113D9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3,837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НП-14/2018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proofErr w:type="spellStart"/>
            <w:r w:rsidRPr="00431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Пресияна</w:t>
            </w:r>
            <w:proofErr w:type="spellEnd"/>
            <w:r w:rsidRPr="00431B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Стойкова Ненкова 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"Финанси"</w:t>
            </w:r>
            <w:r w:rsidR="002033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, Център за парични и икономически изследвания</w:t>
            </w:r>
            <w:bookmarkStart w:id="0" w:name="_GoBack"/>
            <w:bookmarkEnd w:id="0"/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„ЕС – ИЗМЕСТЕНИЯТ ЦЕНТЪР И НОВАТА ПЕРИФЕРИЯ“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3,836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НП-25/201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Светла Драганова Цветкова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Катедра "Икономика на транспорта и енергетиката"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 на тема:</w:t>
            </w:r>
            <w:r w:rsidRPr="00431B60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  <w:t xml:space="preserve">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“УСТОЙЧИВО РАЗВИТИЕ НА ГРАДСКИЯ ПЪТНИЧЕСКИ ТРАНСПОРТ НА ТЕРИТОРИЯТА НА СТОЛИЧНА ОБЩИНА“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3,822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д-р. Димитър Георгиев Велев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"Информационни технологии и комуникации"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Международна научна конференция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„ПРИЛОЖЕНИЕ НА ИНФОРМАЦИОННИТЕ И КОМУНИКАЦИОННИ ТЕХНОЛОГИИ И СТАТИСТИКАТА В ИКОНОМИКАТА И ОБРАЗОВАНИЕТО (ICAICTSEE-2018)“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3,822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НП-26/201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Елка Славчева Василева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„Икономика на природните ресурси“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КОРПОРАТИВНАТА СОЦИАЛНА ОТГОВОРНОСТ В ЕВРОПА: ДИСКУРСИ И ПРАКТИКИ“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3,812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3/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Камелия Димитрова Савова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"Счетоводство и анализ"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Научна конференция, посветена на 130-та годишнина от рождението на проф. Димитър Добрев,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"СЧЕТОВОДСТВОТО-НАУКА, ОБРАЗОВАНИЕ, ПРАКТИКА" 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1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3,793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НП-8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Богданова Бонева</w:t>
            </w:r>
          </w:p>
        </w:tc>
        <w:tc>
          <w:tcPr>
            <w:tcW w:w="2268" w:type="dxa"/>
          </w:tcPr>
          <w:p w:rsidR="00D86988" w:rsidRPr="00431B60" w:rsidRDefault="00D86988" w:rsidP="00654EC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Катедра "МИО и бизнес",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Алумни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асоциация на завършилите спец. МИО, Настоятелство на кат. „МИО и бизнес“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научна конференция на тема: 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„ЧЛЕНСТВОТО НА БЪЛГАРИЯ В ЕВРОПЕЙСКИЯ СЪЮЗ: ЕДИНАДЕСЕТ ГОДИНИ ПО-КЪСНО“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3,791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НП-22/201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Даниела Николаева Кох-Кожухарова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„ЧЕПЛ“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Семинар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Езикът на геополитиката в епохата на пост-истината“</w:t>
            </w:r>
          </w:p>
        </w:tc>
        <w:tc>
          <w:tcPr>
            <w:tcW w:w="1560" w:type="dxa"/>
          </w:tcPr>
          <w:p w:rsidR="00D86988" w:rsidRPr="000113D9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3,765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НП-6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Димитър Марчев Благоев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Бизнес факултет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Втора научна конференция на тема: „БИЗНЕСЪТ В XXI ВЕК (ПРЕДИЗВИКАТЕЛСТВА НА ДИГИТАЛНОТО ОБЩЕСТВО)“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3,713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НП-11/2018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Петър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Пандушев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Чобанов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УНСС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Четвърта международна научна конференция по икономически и парични проблеми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„НОВИТЕ РЕАЛНОСТИ В ЕВРОПЕЙСКИЯ СЪЮЗ И МЯСТОТО НА БАЛКАНСКИТЕ СТРАНИ“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3,675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НП-23/201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Валентина Ангелова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Драмалиева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Катедра "Политическа икономия"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Кръгла маса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послучай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200 години от рождението на Карл Маркс на тема: „КАРЛ МАРКС, ПОЛИТИЧЕСКАТА ИКОНОМИЯ И БЪДЕЩЕТО НА КАПИТАЛИЗМА“</w:t>
            </w:r>
          </w:p>
        </w:tc>
        <w:tc>
          <w:tcPr>
            <w:tcW w:w="1560" w:type="dxa"/>
          </w:tcPr>
          <w:p w:rsidR="00D86988" w:rsidRPr="000113D9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3,567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НП-16/2018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 Христов </w:t>
            </w:r>
            <w:proofErr w:type="spellStart"/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Пудин</w:t>
            </w:r>
            <w:proofErr w:type="spellEnd"/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Център за изследване на институционалната промяна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Кръгла маса на тема: 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„УПРАВЛЕНИЕ НА ИНСТИТУЦИОНАЛНАТА ПРОМЯНА“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3,524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НП-18/2018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Панайотов Димитров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Факултет „Икономика на инфраструктурата“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Седма международна научна конференция на тема:</w:t>
            </w:r>
          </w:p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„ИНФРАСТРУКТУРА: БИЗНЕС И КОМУНИКАЦИИ“</w:t>
            </w:r>
          </w:p>
        </w:tc>
        <w:tc>
          <w:tcPr>
            <w:tcW w:w="1560" w:type="dxa"/>
          </w:tcPr>
          <w:p w:rsidR="00D86988" w:rsidRPr="00431B60" w:rsidRDefault="00D86988" w:rsidP="000A5463">
            <w:pPr>
              <w:pStyle w:val="ListParagraph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3,506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НП-20/201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Христов Щерев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„Индустриален бизнес“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Международна научна конференция на тема: „</w:t>
            </w:r>
            <w:r w:rsidRPr="00431B60">
              <w:rPr>
                <w:rFonts w:ascii="Times New Roman" w:hAnsi="Times New Roman" w:cs="Times New Roman"/>
                <w:sz w:val="20"/>
                <w:szCs w:val="20"/>
              </w:rPr>
              <w:t>ПРЕДИЗВИКАТЕЛСТВА ПРЕД ИНДУСТРИАЛНИЯ РАСТЕЖ В БЪЛГАРИЯ“</w:t>
            </w:r>
          </w:p>
        </w:tc>
        <w:tc>
          <w:tcPr>
            <w:tcW w:w="1560" w:type="dxa"/>
          </w:tcPr>
          <w:p w:rsidR="00D86988" w:rsidRDefault="00D86988" w:rsidP="000A5463">
            <w:pPr>
              <w:pStyle w:val="ListParagraph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6988" w:rsidRPr="00192797" w:rsidRDefault="00D86988" w:rsidP="000A5463">
            <w:pPr>
              <w:tabs>
                <w:tab w:val="left" w:pos="870"/>
              </w:tabs>
              <w:jc w:val="center"/>
            </w:pPr>
            <w:r>
              <w:t>3,481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992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НП-2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/2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 Росен Иванов Кирилов</w:t>
            </w:r>
          </w:p>
        </w:tc>
        <w:tc>
          <w:tcPr>
            <w:tcW w:w="2268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Катедра "Информационни технологии и комуникации"</w:t>
            </w:r>
          </w:p>
        </w:tc>
        <w:tc>
          <w:tcPr>
            <w:tcW w:w="3543" w:type="dxa"/>
          </w:tcPr>
          <w:p w:rsidR="00D86988" w:rsidRPr="00431B60" w:rsidRDefault="00D86988" w:rsidP="000A546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Международна кръгла маса </w:t>
            </w: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послучай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50 години специалност „Бизнес информатика и комуникации“ в УНСС</w:t>
            </w:r>
          </w:p>
        </w:tc>
        <w:tc>
          <w:tcPr>
            <w:tcW w:w="1560" w:type="dxa"/>
          </w:tcPr>
          <w:p w:rsidR="00D86988" w:rsidRPr="00660EA8" w:rsidRDefault="00D86988" w:rsidP="000A5463">
            <w:pPr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3,438</w:t>
            </w:r>
          </w:p>
        </w:tc>
      </w:tr>
      <w:tr w:rsidR="00D86988" w:rsidRPr="00431B60" w:rsidTr="00D86988">
        <w:tc>
          <w:tcPr>
            <w:tcW w:w="851" w:type="dxa"/>
          </w:tcPr>
          <w:p w:rsidR="00D86988" w:rsidRPr="00431B60" w:rsidRDefault="00D86988" w:rsidP="00654E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</w:tcPr>
          <w:p w:rsidR="00D86988" w:rsidRPr="00431B60" w:rsidRDefault="00D86988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НП-5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/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</w:t>
            </w: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1418" w:type="dxa"/>
          </w:tcPr>
          <w:p w:rsidR="00D86988" w:rsidRPr="00431B60" w:rsidRDefault="00D86988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Лилия Йотова Борисова</w:t>
            </w:r>
          </w:p>
        </w:tc>
        <w:tc>
          <w:tcPr>
            <w:tcW w:w="2268" w:type="dxa"/>
          </w:tcPr>
          <w:p w:rsidR="00D86988" w:rsidRPr="00431B60" w:rsidRDefault="00D86988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Общоикономически</w:t>
            </w:r>
            <w:proofErr w:type="spellEnd"/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факултет</w:t>
            </w:r>
          </w:p>
        </w:tc>
        <w:tc>
          <w:tcPr>
            <w:tcW w:w="3543" w:type="dxa"/>
          </w:tcPr>
          <w:p w:rsidR="00D86988" w:rsidRPr="00431B60" w:rsidRDefault="00D86988" w:rsidP="00E46A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431B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Кръгла маса на тема: „СЪВРЕМЕННА ДИНАМИКА НА ИКОНОМИЧЕСКИТЕ ТЕОРИИ“</w:t>
            </w:r>
          </w:p>
        </w:tc>
        <w:tc>
          <w:tcPr>
            <w:tcW w:w="1560" w:type="dxa"/>
          </w:tcPr>
          <w:p w:rsidR="00D86988" w:rsidRPr="00660EA8" w:rsidRDefault="00D86988" w:rsidP="00EC1D1C">
            <w:pPr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3,062</w:t>
            </w:r>
          </w:p>
        </w:tc>
      </w:tr>
    </w:tbl>
    <w:p w:rsidR="00654EC0" w:rsidRDefault="00654EC0">
      <w:pPr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</w:p>
    <w:p w:rsidR="003240CA" w:rsidRPr="00654EC0" w:rsidRDefault="00654EC0">
      <w:pPr>
        <w:rPr>
          <w:sz w:val="16"/>
          <w:szCs w:val="16"/>
        </w:rPr>
      </w:pPr>
      <w:r w:rsidRPr="00654EC0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СГ/Н-НИДНП</w:t>
      </w:r>
    </w:p>
    <w:sectPr w:rsidR="003240CA" w:rsidRPr="00654EC0" w:rsidSect="00D8698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A32" w:rsidRDefault="00467A32" w:rsidP="00654EC0">
      <w:pPr>
        <w:spacing w:after="0" w:line="240" w:lineRule="auto"/>
      </w:pPr>
      <w:r>
        <w:separator/>
      </w:r>
    </w:p>
  </w:endnote>
  <w:endnote w:type="continuationSeparator" w:id="0">
    <w:p w:rsidR="00467A32" w:rsidRDefault="00467A32" w:rsidP="0065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A32" w:rsidRDefault="00467A32" w:rsidP="00654EC0">
      <w:pPr>
        <w:spacing w:after="0" w:line="240" w:lineRule="auto"/>
      </w:pPr>
      <w:r>
        <w:separator/>
      </w:r>
    </w:p>
  </w:footnote>
  <w:footnote w:type="continuationSeparator" w:id="0">
    <w:p w:rsidR="00467A32" w:rsidRDefault="00467A32" w:rsidP="00654E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424B0"/>
    <w:multiLevelType w:val="hybridMultilevel"/>
    <w:tmpl w:val="92E01CDA"/>
    <w:lvl w:ilvl="0" w:tplc="0150A1FA">
      <w:start w:val="1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27FBA"/>
    <w:multiLevelType w:val="hybridMultilevel"/>
    <w:tmpl w:val="DCB24046"/>
    <w:lvl w:ilvl="0" w:tplc="FE9A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000000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2A"/>
    <w:rsid w:val="00137DA4"/>
    <w:rsid w:val="00150998"/>
    <w:rsid w:val="00192797"/>
    <w:rsid w:val="001B3176"/>
    <w:rsid w:val="002033C5"/>
    <w:rsid w:val="0030417B"/>
    <w:rsid w:val="003240CA"/>
    <w:rsid w:val="00467A32"/>
    <w:rsid w:val="0053182A"/>
    <w:rsid w:val="00654EC0"/>
    <w:rsid w:val="00677873"/>
    <w:rsid w:val="006D6389"/>
    <w:rsid w:val="00AF17BB"/>
    <w:rsid w:val="00B81469"/>
    <w:rsid w:val="00C11062"/>
    <w:rsid w:val="00CB3743"/>
    <w:rsid w:val="00CD2FA8"/>
    <w:rsid w:val="00D86988"/>
    <w:rsid w:val="00DF33D2"/>
    <w:rsid w:val="00E46A87"/>
    <w:rsid w:val="00EC1D1C"/>
    <w:rsid w:val="00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18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EC0"/>
  </w:style>
  <w:style w:type="paragraph" w:styleId="Footer">
    <w:name w:val="footer"/>
    <w:basedOn w:val="Normal"/>
    <w:link w:val="FooterChar"/>
    <w:uiPriority w:val="99"/>
    <w:unhideWhenUsed/>
    <w:rsid w:val="0065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EC0"/>
  </w:style>
  <w:style w:type="paragraph" w:styleId="BalloonText">
    <w:name w:val="Balloon Text"/>
    <w:basedOn w:val="Normal"/>
    <w:link w:val="BalloonTextChar"/>
    <w:uiPriority w:val="99"/>
    <w:semiHidden/>
    <w:unhideWhenUsed/>
    <w:rsid w:val="00F1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57EE4-1A83-45BA-A17D-9FFA2E90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4</cp:revision>
  <cp:lastPrinted>2018-03-28T11:30:00Z</cp:lastPrinted>
  <dcterms:created xsi:type="dcterms:W3CDTF">2018-03-30T09:53:00Z</dcterms:created>
  <dcterms:modified xsi:type="dcterms:W3CDTF">2018-03-30T09:54:00Z</dcterms:modified>
</cp:coreProperties>
</file>