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54BF641E" w:rsidR="001166B5" w:rsidRDefault="00E445A2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r w:rsidRPr="00932BC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70BD39" wp14:editId="791803E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39775" cy="739775"/>
            <wp:effectExtent l="0" t="0" r="3175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E3A8F" w14:textId="17453631" w:rsidR="00E445A2" w:rsidRDefault="00E445A2" w:rsidP="00E445A2">
      <w:pPr>
        <w:spacing w:line="276" w:lineRule="auto"/>
        <w:ind w:left="1418"/>
        <w:jc w:val="center"/>
        <w:rPr>
          <w:rFonts w:ascii="All Times New Roman" w:hAnsi="All Times New Roman" w:cs="All Times New Roman"/>
          <w:b/>
          <w:spacing w:val="-6"/>
          <w:szCs w:val="26"/>
          <w:lang w:val="bg-BG"/>
        </w:rPr>
      </w:pPr>
      <w:r w:rsidRPr="00E445A2">
        <w:rPr>
          <w:rFonts w:ascii="All Times New Roman" w:hAnsi="All Times New Roman" w:cs="All Times New Roman"/>
          <w:b/>
          <w:spacing w:val="-6"/>
          <w:szCs w:val="26"/>
          <w:lang w:val="bg-BG"/>
        </w:rPr>
        <w:t>УНИВЕРСИТЕТ ЗА НАЦИОНАЛНО И СВЕТОВНО СТОПАНСТВО</w:t>
      </w:r>
    </w:p>
    <w:p w14:paraId="553CB0D8" w14:textId="751EB12C" w:rsidR="00E445A2" w:rsidRPr="00E445A2" w:rsidRDefault="00E445A2" w:rsidP="00E445A2">
      <w:pPr>
        <w:spacing w:line="276" w:lineRule="auto"/>
        <w:ind w:left="1418"/>
        <w:jc w:val="center"/>
        <w:rPr>
          <w:rFonts w:ascii="All Times New Roman" w:hAnsi="All Times New Roman" w:cs="All Times New Roman"/>
          <w:b/>
          <w:spacing w:val="-6"/>
          <w:szCs w:val="26"/>
          <w:lang w:val="en-US"/>
        </w:rPr>
      </w:pPr>
      <w:r>
        <w:rPr>
          <w:rFonts w:ascii="All Times New Roman" w:hAnsi="All Times New Roman" w:cs="All Times New Roman"/>
          <w:b/>
          <w:spacing w:val="-6"/>
          <w:szCs w:val="26"/>
          <w:lang w:val="en-US"/>
        </w:rPr>
        <w:t>UNIVERSITY OF NATIONAL AND WORLD ECONOMY</w:t>
      </w:r>
    </w:p>
    <w:p w14:paraId="36765ABD" w14:textId="77777777" w:rsidR="00E445A2" w:rsidRDefault="00E445A2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14:paraId="7F5CD314" w14:textId="1A5CABBB" w:rsidR="00F71F07" w:rsidRPr="00B223B0" w:rsidRDefault="00D22628" w:rsidP="003B039B">
      <w:pPr>
        <w:spacing w:after="120"/>
        <w:ind w:right="28"/>
        <w:jc w:val="center"/>
        <w:rPr>
          <w:rFonts w:ascii="Verdana" w:hAnsi="Verdana" w:cs="Arial"/>
          <w:b/>
          <w:color w:val="002060"/>
          <w:sz w:val="20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Agreement</w:t>
      </w:r>
      <w:r w:rsidR="00E445A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</w:t>
      </w:r>
      <w:r w:rsidR="003B039B" w:rsidRPr="003B039B">
        <w:rPr>
          <w:rFonts w:ascii="Verdana" w:hAnsi="Verdana" w:cs="Arial"/>
          <w:b/>
          <w:color w:val="002060"/>
          <w:sz w:val="36"/>
          <w:szCs w:val="36"/>
          <w:lang w:val="en-GB"/>
        </w:rPr>
        <w:t>Academic specialization</w:t>
      </w:r>
    </w:p>
    <w:p w14:paraId="2A068534" w14:textId="4C90CD05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167E1E" w:rsidRPr="00167E1E">
        <w:rPr>
          <w:rFonts w:ascii="Verdana" w:hAnsi="Verdana" w:cs="Calibri"/>
          <w:lang w:val="en-GB"/>
        </w:rPr>
        <w:t>Academic specialization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6"/>
        <w:gridCol w:w="2172"/>
        <w:gridCol w:w="2201"/>
        <w:gridCol w:w="2199"/>
      </w:tblGrid>
      <w:tr w:rsidR="001B0BB8" w:rsidRPr="007673FA" w14:paraId="56E939D3" w14:textId="77777777" w:rsidTr="003B039B">
        <w:trPr>
          <w:trHeight w:val="334"/>
        </w:trPr>
        <w:tc>
          <w:tcPr>
            <w:tcW w:w="220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7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199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039B" w:rsidRPr="007673FA" w14:paraId="56E939D8" w14:textId="77777777" w:rsidTr="003B039B">
        <w:trPr>
          <w:trHeight w:val="412"/>
        </w:trPr>
        <w:tc>
          <w:tcPr>
            <w:tcW w:w="2206" w:type="dxa"/>
            <w:shd w:val="clear" w:color="auto" w:fill="FFFFFF"/>
          </w:tcPr>
          <w:p w14:paraId="56E939D4" w14:textId="3DF1CAA1" w:rsidR="003B039B" w:rsidRPr="00DF7065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172" w:type="dxa"/>
            <w:shd w:val="clear" w:color="auto" w:fill="FFFFFF"/>
          </w:tcPr>
          <w:p w14:paraId="56E939D5" w14:textId="77777777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35D58E79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99" w:type="dxa"/>
            <w:shd w:val="clear" w:color="auto" w:fill="FFFFFF"/>
          </w:tcPr>
          <w:p w14:paraId="56E939D7" w14:textId="5CC79564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3B039B" w:rsidRPr="007673FA" w14:paraId="56E939DD" w14:textId="77777777" w:rsidTr="003B039B">
        <w:tc>
          <w:tcPr>
            <w:tcW w:w="2206" w:type="dxa"/>
            <w:shd w:val="clear" w:color="auto" w:fill="FFFFFF"/>
          </w:tcPr>
          <w:p w14:paraId="56E939D9" w14:textId="3CFB9612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2172" w:type="dxa"/>
            <w:shd w:val="clear" w:color="auto" w:fill="FFFFFF"/>
          </w:tcPr>
          <w:p w14:paraId="56E939DA" w14:textId="77777777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3B70071E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3B039B">
              <w:rPr>
                <w:rFonts w:ascii="Verdana" w:hAnsi="Verdana" w:cs="Arial"/>
                <w:sz w:val="20"/>
                <w:lang w:val="en-GB"/>
              </w:rPr>
              <w:t xml:space="preserve">Mobile </w:t>
            </w:r>
          </w:p>
        </w:tc>
        <w:tc>
          <w:tcPr>
            <w:tcW w:w="2199" w:type="dxa"/>
            <w:shd w:val="clear" w:color="auto" w:fill="FFFFFF"/>
          </w:tcPr>
          <w:p w14:paraId="56E939DC" w14:textId="70715E63" w:rsidR="003B039B" w:rsidRPr="007673FA" w:rsidRDefault="003B039B" w:rsidP="003B039B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4" w14:textId="15DAA25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8"/>
        <w:gridCol w:w="2164"/>
        <w:gridCol w:w="2228"/>
        <w:gridCol w:w="2212"/>
      </w:tblGrid>
      <w:tr w:rsidR="00116FBB" w:rsidRPr="00A03B38" w14:paraId="56E939EA" w14:textId="77777777" w:rsidTr="003B039B">
        <w:trPr>
          <w:trHeight w:val="314"/>
        </w:trPr>
        <w:tc>
          <w:tcPr>
            <w:tcW w:w="216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04" w:type="dxa"/>
            <w:gridSpan w:val="3"/>
            <w:shd w:val="clear" w:color="auto" w:fill="FFFFFF"/>
          </w:tcPr>
          <w:p w14:paraId="56E939E9" w14:textId="72437A37" w:rsidR="00116FBB" w:rsidRPr="005E466D" w:rsidRDefault="0009797E" w:rsidP="000979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color w:val="002060"/>
                <w:sz w:val="20"/>
                <w:lang w:val="en-US"/>
              </w:rPr>
              <w:t>University of National and World Economy</w:t>
            </w:r>
          </w:p>
        </w:tc>
      </w:tr>
      <w:tr w:rsidR="0009797E" w:rsidRPr="005E466D" w14:paraId="56E939F1" w14:textId="77777777" w:rsidTr="003B039B">
        <w:trPr>
          <w:trHeight w:val="314"/>
        </w:trPr>
        <w:tc>
          <w:tcPr>
            <w:tcW w:w="2168" w:type="dxa"/>
            <w:shd w:val="clear" w:color="auto" w:fill="FFFFFF"/>
          </w:tcPr>
          <w:p w14:paraId="35441753" w14:textId="77777777" w:rsidR="00376B8D" w:rsidRDefault="0009797E" w:rsidP="000979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9EC" w14:textId="74066B02" w:rsidR="0009797E" w:rsidRPr="005E466D" w:rsidRDefault="0009797E" w:rsidP="000979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09797E" w:rsidRPr="005E466D" w:rsidRDefault="0009797E" w:rsidP="0009797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4" w:type="dxa"/>
            <w:shd w:val="clear" w:color="auto" w:fill="FFFFFF"/>
          </w:tcPr>
          <w:p w14:paraId="56E939EE" w14:textId="1C945EDB" w:rsidR="0009797E" w:rsidRPr="005E466D" w:rsidRDefault="0009797E" w:rsidP="0009797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BG SOFIA03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09797E" w:rsidRPr="005E466D" w:rsidRDefault="0009797E" w:rsidP="000979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12" w:type="dxa"/>
            <w:shd w:val="clear" w:color="auto" w:fill="FFFFFF"/>
          </w:tcPr>
          <w:p w14:paraId="56E939F0" w14:textId="77777777" w:rsidR="0009797E" w:rsidRPr="005E466D" w:rsidRDefault="0009797E" w:rsidP="0009797E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9797E" w:rsidRPr="005E466D" w14:paraId="56E939F6" w14:textId="77777777" w:rsidTr="003B039B">
        <w:trPr>
          <w:trHeight w:val="472"/>
        </w:trPr>
        <w:tc>
          <w:tcPr>
            <w:tcW w:w="2168" w:type="dxa"/>
            <w:shd w:val="clear" w:color="auto" w:fill="FFFFFF"/>
          </w:tcPr>
          <w:p w14:paraId="56E939F2" w14:textId="77777777" w:rsidR="0009797E" w:rsidRPr="005E466D" w:rsidRDefault="0009797E" w:rsidP="000979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64" w:type="dxa"/>
            <w:shd w:val="clear" w:color="auto" w:fill="FFFFFF"/>
          </w:tcPr>
          <w:p w14:paraId="56E939F3" w14:textId="43949A23" w:rsidR="0009797E" w:rsidRPr="005B6AA9" w:rsidRDefault="00B93D4C" w:rsidP="00B93D4C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Bulgaria, </w:t>
            </w:r>
            <w:r w:rsidR="005B6AA9" w:rsidRPr="005B6AA9">
              <w:rPr>
                <w:rFonts w:ascii="Verdana" w:hAnsi="Verdana" w:cs="Arial"/>
                <w:color w:val="002060"/>
                <w:sz w:val="20"/>
                <w:shd w:val="clear" w:color="auto" w:fill="FFFFFF"/>
              </w:rPr>
              <w:t xml:space="preserve">1700 Sofia, </w:t>
            </w:r>
            <w:proofErr w:type="spellStart"/>
            <w:r w:rsidR="005B6AA9" w:rsidRPr="005B6AA9">
              <w:rPr>
                <w:rFonts w:ascii="Verdana" w:hAnsi="Verdana" w:cs="Arial"/>
                <w:color w:val="002060"/>
                <w:sz w:val="20"/>
                <w:shd w:val="clear" w:color="auto" w:fill="FFFFFF"/>
              </w:rPr>
              <w:t>Student</w:t>
            </w:r>
            <w:proofErr w:type="spellEnd"/>
            <w:r w:rsidR="005B6AA9" w:rsidRPr="005B6AA9">
              <w:rPr>
                <w:rFonts w:ascii="Verdana" w:hAnsi="Verdana" w:cs="Arial"/>
                <w:color w:val="002060"/>
                <w:sz w:val="20"/>
                <w:shd w:val="clear" w:color="auto" w:fill="FFFFFF"/>
              </w:rPr>
              <w:t xml:space="preserve"> District, No.19 </w:t>
            </w:r>
            <w:proofErr w:type="spellStart"/>
            <w:r w:rsidR="005B6AA9" w:rsidRPr="005B6AA9">
              <w:rPr>
                <w:rFonts w:ascii="Verdana" w:hAnsi="Verdana" w:cs="Arial"/>
                <w:color w:val="002060"/>
                <w:sz w:val="20"/>
                <w:shd w:val="clear" w:color="auto" w:fill="FFFFFF"/>
              </w:rPr>
              <w:t>December</w:t>
            </w:r>
            <w:proofErr w:type="spellEnd"/>
            <w:r w:rsidR="005B6AA9" w:rsidRPr="005B6AA9">
              <w:rPr>
                <w:rFonts w:ascii="Verdana" w:hAnsi="Verdana" w:cs="Arial"/>
                <w:color w:val="002060"/>
                <w:sz w:val="20"/>
                <w:shd w:val="clear" w:color="auto" w:fill="FFFFFF"/>
              </w:rPr>
              <w:t xml:space="preserve"> 8th st.</w:t>
            </w:r>
          </w:p>
        </w:tc>
        <w:tc>
          <w:tcPr>
            <w:tcW w:w="2228" w:type="dxa"/>
            <w:shd w:val="clear" w:color="auto" w:fill="FFFFFF"/>
          </w:tcPr>
          <w:p w14:paraId="56E939F4" w14:textId="65E1F831" w:rsidR="0009797E" w:rsidRPr="005E466D" w:rsidRDefault="0009797E" w:rsidP="00376B8D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12" w:type="dxa"/>
            <w:shd w:val="clear" w:color="auto" w:fill="FFFFFF"/>
          </w:tcPr>
          <w:p w14:paraId="56E939F5" w14:textId="2C055D70" w:rsidR="0009797E" w:rsidRPr="005E466D" w:rsidRDefault="0009797E" w:rsidP="000979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0B0707">
              <w:rPr>
                <w:rFonts w:ascii="Verdana" w:hAnsi="Verdana" w:cs="Arial"/>
                <w:b/>
                <w:sz w:val="20"/>
                <w:lang w:val="en-GB"/>
              </w:rPr>
              <w:t>BULGARIA/BG</w:t>
            </w:r>
          </w:p>
        </w:tc>
      </w:tr>
      <w:tr w:rsidR="0009797E" w:rsidRPr="005E466D" w14:paraId="56E939FC" w14:textId="77777777" w:rsidTr="003B039B">
        <w:trPr>
          <w:trHeight w:val="811"/>
        </w:trPr>
        <w:tc>
          <w:tcPr>
            <w:tcW w:w="2168" w:type="dxa"/>
            <w:shd w:val="clear" w:color="auto" w:fill="FFFFFF"/>
          </w:tcPr>
          <w:p w14:paraId="56E939F7" w14:textId="77777777" w:rsidR="0009797E" w:rsidRPr="005E466D" w:rsidRDefault="0009797E" w:rsidP="0009797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64" w:type="dxa"/>
            <w:shd w:val="clear" w:color="auto" w:fill="FFFFFF"/>
          </w:tcPr>
          <w:p w14:paraId="56E939F8" w14:textId="1DFE4C60" w:rsidR="0009797E" w:rsidRPr="00F0574E" w:rsidRDefault="003B039B" w:rsidP="00F0574E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US"/>
              </w:rPr>
            </w:pPr>
            <w:r w:rsidRPr="003B039B">
              <w:rPr>
                <w:rFonts w:ascii="Verdana" w:hAnsi="Verdana" w:cs="Arial"/>
                <w:color w:val="002060"/>
                <w:sz w:val="20"/>
                <w:lang w:val="en-GB"/>
              </w:rPr>
              <w:t>Vice-Rector</w:t>
            </w:r>
            <w:r w:rsidR="007012F3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="00F0574E">
              <w:rPr>
                <w:rFonts w:ascii="Verdana" w:hAnsi="Verdana" w:cs="Arial"/>
                <w:color w:val="002060"/>
                <w:sz w:val="20"/>
                <w:lang w:val="en-US"/>
              </w:rPr>
              <w:t>for Resea</w:t>
            </w:r>
            <w:r w:rsidR="003F58CB">
              <w:rPr>
                <w:rFonts w:ascii="Verdana" w:hAnsi="Verdana" w:cs="Arial"/>
                <w:color w:val="002060"/>
                <w:sz w:val="20"/>
                <w:lang w:val="en-US"/>
              </w:rPr>
              <w:t>r</w:t>
            </w:r>
            <w:bookmarkStart w:id="0" w:name="_GoBack"/>
            <w:bookmarkEnd w:id="0"/>
            <w:r w:rsidR="00F0574E">
              <w:rPr>
                <w:rFonts w:ascii="Verdana" w:hAnsi="Verdana" w:cs="Arial"/>
                <w:color w:val="002060"/>
                <w:sz w:val="20"/>
                <w:lang w:val="en-US"/>
              </w:rPr>
              <w:t>ch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09797E" w:rsidRDefault="0009797E" w:rsidP="00097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09797E" w:rsidRPr="00C17AB2" w:rsidRDefault="0009797E" w:rsidP="0009797E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12" w:type="dxa"/>
            <w:shd w:val="clear" w:color="auto" w:fill="FFFFFF"/>
          </w:tcPr>
          <w:p w14:paraId="56E939FB" w14:textId="55CE799A" w:rsidR="0009797E" w:rsidRPr="005E466D" w:rsidRDefault="0009797E" w:rsidP="003B039B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2F38B4CB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 xml:space="preserve">BEFORE </w:t>
      </w:r>
      <w:r w:rsidR="003B039B">
        <w:rPr>
          <w:rFonts w:ascii="Verdana" w:hAnsi="Verdana" w:cs="Calibri"/>
          <w:b/>
          <w:color w:val="002060"/>
          <w:sz w:val="28"/>
          <w:lang w:val="en-US"/>
        </w:rPr>
        <w:t xml:space="preserve">the </w:t>
      </w:r>
      <w:r w:rsidR="003B039B" w:rsidRPr="003B039B">
        <w:rPr>
          <w:rFonts w:ascii="Verdana" w:hAnsi="Verdana" w:cs="Calibri"/>
          <w:b/>
          <w:color w:val="002060"/>
          <w:sz w:val="28"/>
          <w:lang w:val="en-GB"/>
        </w:rPr>
        <w:t>Academic specialization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5408B2EA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</w:t>
      </w:r>
      <w:r w:rsidR="003B039B" w:rsidRPr="003B039B">
        <w:rPr>
          <w:rFonts w:ascii="Verdana" w:hAnsi="Verdana" w:cs="Calibri"/>
          <w:b/>
          <w:color w:val="002060"/>
          <w:sz w:val="20"/>
          <w:lang w:val="en-GB"/>
        </w:rPr>
        <w:t>ACADEMIC SPECIALIZATION</w:t>
      </w:r>
      <w:r w:rsidR="003B039B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 PROGRAMME</w:t>
      </w:r>
    </w:p>
    <w:p w14:paraId="56E93A25" w14:textId="71C95486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6B8D">
        <w:rPr>
          <w:rStyle w:val="EndnoteReference"/>
          <w:rFonts w:ascii="Verdana" w:hAnsi="Verdana" w:cs="Calibri"/>
          <w:lang w:val="en-GB"/>
        </w:rPr>
        <w:endnoteReference w:id="1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7DA1200D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Level:</w:t>
      </w:r>
      <w:r w:rsidRPr="00490F95">
        <w:rPr>
          <w:rFonts w:ascii="Verdana" w:hAnsi="Verdana" w:cs="Calibri"/>
          <w:lang w:val="en-GB"/>
        </w:rPr>
        <w:t xml:space="preserve">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03B38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4818EAEC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Overall objectives of the </w:t>
            </w:r>
            <w:r w:rsidR="003B039B" w:rsidRPr="003B039B">
              <w:rPr>
                <w:rFonts w:ascii="Verdana" w:hAnsi="Verdana" w:cs="Calibri"/>
                <w:b/>
                <w:sz w:val="20"/>
                <w:lang w:val="en-GB"/>
              </w:rPr>
              <w:t>Academic specialization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03B38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65AF5CA5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Added value of the </w:t>
            </w:r>
            <w:r w:rsidR="003B039B" w:rsidRPr="003B039B">
              <w:rPr>
                <w:rFonts w:ascii="Verdana" w:hAnsi="Verdana" w:cs="Calibri"/>
                <w:b/>
                <w:sz w:val="20"/>
                <w:lang w:val="en-GB"/>
              </w:rPr>
              <w:t>Academic specialization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03B38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9E3EA1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03B38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0FCA6650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890618A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 xml:space="preserve">. COMMITMENT OF THE </w:t>
      </w:r>
      <w:r w:rsidR="003B039B">
        <w:rPr>
          <w:rFonts w:ascii="Verdana" w:hAnsi="Verdana" w:cs="Calibri"/>
          <w:b/>
          <w:color w:val="002060"/>
          <w:sz w:val="20"/>
          <w:lang w:val="en-GB"/>
        </w:rPr>
        <w:t>FOUR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 xml:space="preserve"> PARTIES</w:t>
      </w:r>
    </w:p>
    <w:p w14:paraId="45E6684E" w14:textId="512EABDF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2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</w:t>
      </w:r>
      <w:r w:rsidR="00376B8D">
        <w:rPr>
          <w:rFonts w:ascii="Verdana" w:hAnsi="Verdana" w:cs="Calibri"/>
          <w:sz w:val="16"/>
          <w:szCs w:val="16"/>
          <w:lang w:val="en-GB"/>
        </w:rPr>
        <w:t>Doctoral student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institution and the receiving institution confirm that they approve the proposed </w:t>
      </w:r>
      <w:r w:rsidR="00376B8D" w:rsidRPr="00376B8D">
        <w:rPr>
          <w:rFonts w:ascii="Verdana" w:hAnsi="Verdana" w:cs="Calibri"/>
          <w:sz w:val="16"/>
          <w:szCs w:val="16"/>
          <w:lang w:val="en-GB"/>
        </w:rPr>
        <w:t>Academic specialization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agreement.</w:t>
      </w:r>
    </w:p>
    <w:p w14:paraId="333C63EF" w14:textId="31E34FDA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</w:t>
      </w:r>
      <w:r w:rsidR="00376B8D" w:rsidRPr="00376B8D">
        <w:rPr>
          <w:rFonts w:ascii="Verdana" w:hAnsi="Verdana" w:cs="Calibri"/>
          <w:sz w:val="16"/>
          <w:szCs w:val="16"/>
          <w:lang w:val="is-IS"/>
        </w:rPr>
        <w:t xml:space="preserve">Academic specialization 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evaluation or assessment of the </w:t>
      </w:r>
      <w:r w:rsidR="00376B8D">
        <w:rPr>
          <w:rFonts w:ascii="Verdana" w:hAnsi="Verdana" w:cs="Calibri"/>
          <w:sz w:val="16"/>
          <w:szCs w:val="16"/>
          <w:lang w:val="is-IS"/>
        </w:rPr>
        <w:t>Doctoral student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61A1078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</w:t>
      </w:r>
      <w:r w:rsidR="00376B8D">
        <w:rPr>
          <w:rFonts w:ascii="Verdana" w:hAnsi="Verdana" w:cs="Calibri"/>
          <w:sz w:val="16"/>
          <w:szCs w:val="16"/>
          <w:lang w:val="is-IS"/>
        </w:rPr>
        <w:t>PhD canidate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6965A15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</w:t>
      </w:r>
      <w:r w:rsidR="00376B8D">
        <w:rPr>
          <w:rFonts w:ascii="Verdana" w:hAnsi="Verdana"/>
          <w:color w:val="000000" w:themeColor="text1"/>
          <w:sz w:val="16"/>
          <w:szCs w:val="16"/>
          <w:lang w:val="en-GB"/>
        </w:rPr>
        <w:t>Doctoral student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institution commit to the requirements set out in the </w:t>
      </w:r>
      <w:r w:rsidR="00376B8D" w:rsidRPr="00376B8D">
        <w:rPr>
          <w:rFonts w:ascii="Verdana" w:hAnsi="Verdana"/>
          <w:color w:val="000000" w:themeColor="text1"/>
          <w:sz w:val="16"/>
          <w:szCs w:val="16"/>
          <w:lang w:val="en-GB"/>
        </w:rPr>
        <w:t>Academic specialization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agreement signed between them.</w:t>
      </w:r>
    </w:p>
    <w:p w14:paraId="56E93A45" w14:textId="3AFB14F9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 xml:space="preserve">The </w:t>
      </w:r>
      <w:r w:rsidR="00376B8D">
        <w:rPr>
          <w:rFonts w:ascii="Verdana" w:hAnsi="Verdana" w:cs="Calibri"/>
          <w:sz w:val="16"/>
          <w:szCs w:val="16"/>
          <w:lang w:val="en-GB"/>
        </w:rPr>
        <w:t>Doctoral student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</w:t>
      </w:r>
      <w:r w:rsidR="00376B8D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any problems or changes regarding the proposed </w:t>
      </w:r>
      <w:r w:rsidR="00376B8D" w:rsidRPr="00376B8D">
        <w:rPr>
          <w:rFonts w:ascii="Verdana" w:hAnsi="Verdana" w:cs="Calibri"/>
          <w:sz w:val="16"/>
          <w:szCs w:val="16"/>
          <w:lang w:val="en-GB"/>
        </w:rPr>
        <w:t>Academic specialization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programme or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43411D71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B8D">
              <w:rPr>
                <w:rFonts w:ascii="Verdana" w:hAnsi="Verdana" w:cs="Calibri"/>
                <w:b/>
                <w:sz w:val="20"/>
                <w:lang w:val="en-GB"/>
              </w:rPr>
              <w:t>Doctoral student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53413B0E" w:rsidR="00377526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6B8D" w:rsidRPr="00FF66CC" w14:paraId="4B41BCA2" w14:textId="77777777" w:rsidTr="007212E9">
        <w:trPr>
          <w:jc w:val="center"/>
        </w:trPr>
        <w:tc>
          <w:tcPr>
            <w:tcW w:w="8876" w:type="dxa"/>
            <w:shd w:val="clear" w:color="auto" w:fill="FFFFFF"/>
          </w:tcPr>
          <w:p w14:paraId="2C5DDBD6" w14:textId="22403CC7" w:rsidR="00376B8D" w:rsidRPr="00490F95" w:rsidRDefault="00376B8D" w:rsidP="007212E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167E1E">
              <w:rPr>
                <w:rFonts w:ascii="Verdana" w:hAnsi="Verdana" w:cs="Calibri"/>
                <w:b/>
                <w:sz w:val="20"/>
                <w:lang w:val="en-GB"/>
              </w:rPr>
              <w:t>D</w:t>
            </w:r>
            <w:r w:rsidR="00985965">
              <w:rPr>
                <w:rFonts w:ascii="Verdana" w:hAnsi="Verdana" w:cs="Calibri"/>
                <w:b/>
                <w:sz w:val="20"/>
                <w:lang w:val="en-GB"/>
              </w:rPr>
              <w:t>issertation advisor</w:t>
            </w:r>
          </w:p>
          <w:p w14:paraId="27C7678D" w14:textId="77777777" w:rsidR="00376B8D" w:rsidRPr="00490F95" w:rsidRDefault="00376B8D" w:rsidP="007212E9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27DC58A7" w14:textId="77777777" w:rsidR="00376B8D" w:rsidRPr="00490F95" w:rsidRDefault="00376B8D" w:rsidP="007212E9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8A6460B" w14:textId="77777777" w:rsidR="00376B8D" w:rsidRPr="00B223B0" w:rsidRDefault="00376B8D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A03B38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0694544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0ED98C64" w:rsidR="00377526" w:rsidRPr="0009797E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bg-BG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09797E">
              <w:rPr>
                <w:rFonts w:ascii="Verdana" w:hAnsi="Verdana" w:cs="Calibri"/>
                <w:sz w:val="20"/>
                <w:lang w:val="bg-BG"/>
              </w:rPr>
              <w:t xml:space="preserve">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80C9C" w14:textId="77777777" w:rsidR="00AB2E9A" w:rsidRDefault="00AB2E9A">
      <w:r>
        <w:separator/>
      </w:r>
    </w:p>
  </w:endnote>
  <w:endnote w:type="continuationSeparator" w:id="0">
    <w:p w14:paraId="553455EB" w14:textId="77777777" w:rsidR="00AB2E9A" w:rsidRDefault="00AB2E9A">
      <w:r>
        <w:continuationSeparator/>
      </w:r>
    </w:p>
  </w:endnote>
  <w:endnote w:id="1">
    <w:p w14:paraId="53BC7BBC" w14:textId="24209CE7" w:rsidR="00376B8D" w:rsidRPr="00167E1E" w:rsidRDefault="00376B8D">
      <w:pPr>
        <w:pStyle w:val="EndnoteText"/>
        <w:rPr>
          <w:rFonts w:ascii="Verdana" w:hAnsi="Verdana" w:cs="Calibri"/>
          <w:sz w:val="16"/>
          <w:szCs w:val="16"/>
          <w:lang w:val="en-GB"/>
        </w:rPr>
      </w:pPr>
      <w:r>
        <w:rPr>
          <w:rStyle w:val="EndnoteReference"/>
        </w:rPr>
        <w:endnoteRef/>
      </w:r>
      <w:r>
        <w:t xml:space="preserve"> </w:t>
      </w:r>
      <w:r w:rsidRPr="00167E1E">
        <w:rPr>
          <w:rFonts w:ascii="Verdana" w:hAnsi="Verdana" w:cs="Calibri"/>
          <w:sz w:val="16"/>
          <w:szCs w:val="16"/>
          <w:lang w:val="en-GB"/>
        </w:rPr>
        <w:t>The ISCED-F 2013 search tool (available at http://ec.europa.eu/education/tools/isced-f_en.htm) should be used to find the ISCED 2013 detailed field of education and training.</w:t>
      </w:r>
    </w:p>
  </w:endnote>
  <w:endnote w:id="2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ll Times New Roman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A74695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8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A06D0" w14:textId="77777777" w:rsidR="00AB2E9A" w:rsidRDefault="00AB2E9A">
      <w:r>
        <w:separator/>
      </w:r>
    </w:p>
  </w:footnote>
  <w:footnote w:type="continuationSeparator" w:id="0">
    <w:p w14:paraId="12E16171" w14:textId="77777777" w:rsidR="00AB2E9A" w:rsidRDefault="00AB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9797E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7E1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5DC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8D"/>
    <w:rsid w:val="00376BFB"/>
    <w:rsid w:val="00377526"/>
    <w:rsid w:val="003775BC"/>
    <w:rsid w:val="00377AD3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039B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58CB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B775B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8CD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108C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6AA9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0B9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12F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FE5"/>
    <w:rsid w:val="009816B3"/>
    <w:rsid w:val="00981B06"/>
    <w:rsid w:val="00982B62"/>
    <w:rsid w:val="00985965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2AE"/>
    <w:rsid w:val="00A03B38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2E9A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5E5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2E3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3D4C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6C37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55B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5A2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574E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931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E939CB"/>
  <w15:docId w15:val="{845B8F94-7068-477F-B585-9F32A5455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6B8D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0e52a87e-fa0e-4867-9149-5c43122db7fb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697E26-104D-440E-9CD3-E0E1DE806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36</TotalTime>
  <Pages>3</Pages>
  <Words>360</Words>
  <Characters>2360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2715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</dc:creator>
  <cp:keywords>EL4</cp:keywords>
  <cp:lastModifiedBy>Виктория Т. Стоянова</cp:lastModifiedBy>
  <cp:revision>15</cp:revision>
  <cp:lastPrinted>2022-04-04T13:24:00Z</cp:lastPrinted>
  <dcterms:created xsi:type="dcterms:W3CDTF">2024-02-28T12:55:00Z</dcterms:created>
  <dcterms:modified xsi:type="dcterms:W3CDTF">2024-10-18T08:26:00Z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_MarkAsFinal">
    <vt:bool>true</vt:bool>
  </property>
</Properties>
</file>