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3" w:rsidRDefault="006A69E3" w:rsidP="006A69E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07904CB6" wp14:editId="45DB89D4">
            <wp:extent cx="6146069" cy="800100"/>
            <wp:effectExtent l="133350" t="57150" r="10287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s-b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037" cy="7998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69E3" w:rsidRDefault="006A69E3" w:rsidP="006A69E3">
      <w:pPr>
        <w:jc w:val="center"/>
        <w:rPr>
          <w:b/>
          <w:sz w:val="28"/>
          <w:szCs w:val="28"/>
          <w:lang w:val="en-US"/>
        </w:rPr>
      </w:pPr>
    </w:p>
    <w:p w:rsidR="006A69E3" w:rsidRDefault="006A69E3" w:rsidP="006A69E3">
      <w:pPr>
        <w:jc w:val="center"/>
        <w:rPr>
          <w:b/>
          <w:sz w:val="28"/>
          <w:szCs w:val="28"/>
          <w:lang w:val="en-US"/>
        </w:rPr>
      </w:pPr>
    </w:p>
    <w:p w:rsidR="006A69E3" w:rsidRDefault="006A69E3" w:rsidP="006A69E3">
      <w:pPr>
        <w:jc w:val="center"/>
        <w:rPr>
          <w:b/>
          <w:sz w:val="28"/>
          <w:szCs w:val="28"/>
          <w:lang w:val="en-US"/>
        </w:rPr>
      </w:pPr>
    </w:p>
    <w:p w:rsidR="0041467F" w:rsidRDefault="0041467F" w:rsidP="006A69E3">
      <w:pPr>
        <w:jc w:val="center"/>
        <w:rPr>
          <w:b/>
          <w:sz w:val="28"/>
          <w:szCs w:val="28"/>
          <w:lang w:val="en-US"/>
        </w:rPr>
      </w:pPr>
    </w:p>
    <w:p w:rsidR="0041467F" w:rsidRDefault="0041467F" w:rsidP="006A69E3">
      <w:pPr>
        <w:jc w:val="center"/>
        <w:rPr>
          <w:b/>
          <w:sz w:val="28"/>
          <w:szCs w:val="28"/>
          <w:lang w:val="en-US"/>
        </w:rPr>
      </w:pPr>
    </w:p>
    <w:p w:rsidR="0041467F" w:rsidRDefault="0041467F" w:rsidP="006A69E3">
      <w:pPr>
        <w:jc w:val="center"/>
        <w:rPr>
          <w:b/>
          <w:sz w:val="28"/>
          <w:szCs w:val="28"/>
          <w:lang w:val="en-US"/>
        </w:rPr>
      </w:pPr>
    </w:p>
    <w:p w:rsidR="00701880" w:rsidRPr="006A69E3" w:rsidRDefault="00701880" w:rsidP="006A69E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ДОКЛАД НА ТЕМА:</w:t>
      </w:r>
    </w:p>
    <w:p w:rsidR="001A45C6" w:rsidRDefault="00701880" w:rsidP="00701880">
      <w:pPr>
        <w:jc w:val="center"/>
        <w:rPr>
          <w:b/>
          <w:sz w:val="28"/>
          <w:szCs w:val="28"/>
        </w:rPr>
      </w:pPr>
      <w:r w:rsidRPr="0070188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КЛАДОВО МАНИПУ</w:t>
      </w:r>
      <w:r w:rsidR="00E4241B">
        <w:rPr>
          <w:b/>
          <w:sz w:val="28"/>
          <w:szCs w:val="28"/>
        </w:rPr>
        <w:t xml:space="preserve">ЛАЦИОННИ ПРОЦЕСИ </w:t>
      </w:r>
    </w:p>
    <w:p w:rsidR="00701880" w:rsidRDefault="00701880" w:rsidP="00701880">
      <w:pPr>
        <w:jc w:val="center"/>
        <w:rPr>
          <w:b/>
          <w:sz w:val="28"/>
          <w:szCs w:val="28"/>
        </w:rPr>
      </w:pPr>
    </w:p>
    <w:p w:rsidR="00701880" w:rsidRDefault="00701880" w:rsidP="00701880">
      <w:pPr>
        <w:jc w:val="center"/>
        <w:rPr>
          <w:b/>
          <w:sz w:val="24"/>
          <w:szCs w:val="24"/>
        </w:rPr>
      </w:pPr>
      <w:r w:rsidRPr="00701880">
        <w:rPr>
          <w:b/>
          <w:sz w:val="24"/>
          <w:szCs w:val="24"/>
        </w:rPr>
        <w:t>ИЗРАБОТЕН ОТ:</w:t>
      </w:r>
      <w:r>
        <w:rPr>
          <w:b/>
          <w:sz w:val="28"/>
          <w:szCs w:val="28"/>
        </w:rPr>
        <w:br/>
      </w:r>
      <w:r w:rsidRPr="00701880">
        <w:rPr>
          <w:b/>
          <w:sz w:val="24"/>
          <w:szCs w:val="24"/>
        </w:rPr>
        <w:t>Симона Мирослав Петрова</w:t>
      </w:r>
      <w:r w:rsidR="00E4241B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Университет за национално и световно стопанство</w:t>
      </w:r>
      <w:r w:rsidR="0072332D">
        <w:rPr>
          <w:b/>
          <w:sz w:val="24"/>
          <w:szCs w:val="24"/>
        </w:rPr>
        <w:t xml:space="preserve">, специалност „Стопанска логистика“, </w:t>
      </w:r>
      <w:r w:rsidR="0072332D">
        <w:rPr>
          <w:b/>
          <w:sz w:val="24"/>
          <w:szCs w:val="24"/>
          <w:lang w:val="en-US"/>
        </w:rPr>
        <w:t>III</w:t>
      </w:r>
      <w:r w:rsidR="0072332D">
        <w:rPr>
          <w:b/>
          <w:sz w:val="24"/>
          <w:szCs w:val="24"/>
        </w:rPr>
        <w:t xml:space="preserve"> курс</w:t>
      </w:r>
    </w:p>
    <w:p w:rsidR="0072332D" w:rsidRPr="0072332D" w:rsidRDefault="0072332D" w:rsidP="0018785D">
      <w:pPr>
        <w:rPr>
          <w:b/>
          <w:sz w:val="28"/>
          <w:szCs w:val="28"/>
        </w:rPr>
      </w:pPr>
    </w:p>
    <w:p w:rsidR="004507DE" w:rsidRPr="0041467F" w:rsidRDefault="004507DE" w:rsidP="0087296A">
      <w:pPr>
        <w:tabs>
          <w:tab w:val="left" w:pos="7020"/>
        </w:tabs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41467F">
        <w:rPr>
          <w:rFonts w:ascii="Arial" w:hAnsi="Arial" w:cs="Arial"/>
          <w:b/>
          <w:i/>
          <w:sz w:val="24"/>
          <w:szCs w:val="24"/>
        </w:rPr>
        <w:t>Резюме</w:t>
      </w:r>
      <w:r w:rsidR="005E424E" w:rsidRPr="0041467F">
        <w:rPr>
          <w:rFonts w:ascii="Arial" w:hAnsi="Arial" w:cs="Arial"/>
          <w:b/>
          <w:i/>
          <w:sz w:val="24"/>
          <w:szCs w:val="24"/>
        </w:rPr>
        <w:t>:</w:t>
      </w:r>
    </w:p>
    <w:p w:rsidR="00483B95" w:rsidRPr="0041467F" w:rsidRDefault="0087296A" w:rsidP="0087296A">
      <w:pPr>
        <w:tabs>
          <w:tab w:val="left" w:pos="7020"/>
        </w:tabs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483B95" w:rsidRPr="0041467F">
        <w:rPr>
          <w:rFonts w:ascii="Times New Roman" w:hAnsi="Times New Roman" w:cs="Times New Roman"/>
          <w:i/>
          <w:sz w:val="24"/>
          <w:szCs w:val="24"/>
        </w:rPr>
        <w:t xml:space="preserve">В нашия съвременен свят и нашето забързано ежедневие логистиката е станала неделима част от живота ни, а именно, че ние се нуждаем да осигуряваме потребностите си в подходящото количество, в подходящото състояние, на подходящото място, в подходящото време, с подходящите разходи. Ето защо тя е станала част от нас. Логистиката обхваща </w:t>
      </w:r>
      <w:r w:rsidR="003E4671" w:rsidRPr="0041467F">
        <w:rPr>
          <w:rFonts w:ascii="Times New Roman" w:hAnsi="Times New Roman" w:cs="Times New Roman"/>
          <w:i/>
          <w:sz w:val="24"/>
          <w:szCs w:val="24"/>
        </w:rPr>
        <w:t>процеса от снабдяването със суровини и материали, преминавайки през производството достига до дистрибуцията, както и обратния процес - т.нар. обратна логистика. Този доклад е насочен към сладово-манипулационните дейности на практика са съществените елементи на единния по обективната си същност логистичен процес.</w:t>
      </w:r>
    </w:p>
    <w:p w:rsidR="00691AA7" w:rsidRPr="0097009E" w:rsidRDefault="00691AA7" w:rsidP="0087296A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DE" w:rsidRPr="0087296A" w:rsidRDefault="006A1FEF" w:rsidP="0087296A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296A">
        <w:rPr>
          <w:rFonts w:ascii="Times New Roman" w:hAnsi="Times New Roman" w:cs="Times New Roman"/>
          <w:i/>
          <w:sz w:val="24"/>
          <w:szCs w:val="24"/>
        </w:rPr>
        <w:t>Ключови думи:</w:t>
      </w:r>
      <w:r w:rsidRPr="0087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96A">
        <w:rPr>
          <w:rFonts w:ascii="Times New Roman" w:hAnsi="Times New Roman" w:cs="Times New Roman"/>
          <w:i/>
          <w:sz w:val="24"/>
          <w:szCs w:val="24"/>
        </w:rPr>
        <w:t xml:space="preserve">логистика, складове, </w:t>
      </w:r>
      <w:r w:rsidR="003E73F4" w:rsidRPr="0087296A">
        <w:rPr>
          <w:rFonts w:ascii="Times New Roman" w:hAnsi="Times New Roman" w:cs="Times New Roman"/>
          <w:i/>
          <w:sz w:val="24"/>
          <w:szCs w:val="24"/>
        </w:rPr>
        <w:t>складово манипулационни процеси, бяла техника</w:t>
      </w:r>
    </w:p>
    <w:p w:rsidR="004507DE" w:rsidRPr="0097009E" w:rsidRDefault="004507DE" w:rsidP="0087296A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EC" w:rsidRDefault="00D543E2" w:rsidP="005368EC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C8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DB5E0A" w:rsidRDefault="002461B7" w:rsidP="005368EC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1C8">
        <w:rPr>
          <w:rFonts w:ascii="Times New Roman" w:hAnsi="Times New Roman" w:cs="Times New Roman"/>
          <w:sz w:val="24"/>
          <w:szCs w:val="24"/>
          <w:lang w:val="en-US"/>
        </w:rPr>
        <w:t>Складовете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предназначени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обработка</w:t>
      </w:r>
      <w:proofErr w:type="spellEnd"/>
      <w:r w:rsidRPr="000A41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41C8">
        <w:rPr>
          <w:rFonts w:ascii="Times New Roman" w:hAnsi="Times New Roman" w:cs="Times New Roman"/>
          <w:sz w:val="24"/>
          <w:szCs w:val="24"/>
          <w:lang w:val="en-US"/>
        </w:rPr>
        <w:t>товарене</w:t>
      </w:r>
      <w:proofErr w:type="spellEnd"/>
      <w:r w:rsidR="005A64E0">
        <w:rPr>
          <w:rFonts w:ascii="Times New Roman" w:hAnsi="Times New Roman" w:cs="Times New Roman"/>
          <w:sz w:val="24"/>
          <w:szCs w:val="24"/>
        </w:rPr>
        <w:t xml:space="preserve"> и експедиция </w:t>
      </w:r>
      <w:r w:rsidRPr="000A41C8">
        <w:rPr>
          <w:rFonts w:ascii="Times New Roman" w:hAnsi="Times New Roman" w:cs="Times New Roman"/>
          <w:sz w:val="24"/>
          <w:szCs w:val="24"/>
        </w:rPr>
        <w:t>на стоките</w:t>
      </w:r>
      <w:r w:rsidR="00EA557D" w:rsidRPr="000A41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57D" w:rsidRPr="000A41C8">
        <w:rPr>
          <w:rFonts w:ascii="Times New Roman" w:hAnsi="Times New Roman" w:cs="Times New Roman"/>
          <w:sz w:val="24"/>
          <w:szCs w:val="24"/>
        </w:rPr>
        <w:t xml:space="preserve"> Технологичния процес в складовете започва с пристигането и разтоварването на транспортното средство. Пристигащите транспортни средства се разтоварват на специални места и рампи с универсал</w:t>
      </w:r>
      <w:r w:rsidR="005368EC">
        <w:rPr>
          <w:rFonts w:ascii="Times New Roman" w:hAnsi="Times New Roman" w:cs="Times New Roman"/>
          <w:sz w:val="24"/>
          <w:szCs w:val="24"/>
        </w:rPr>
        <w:t>ни подемно-транспортни средства</w:t>
      </w:r>
      <w:r w:rsidR="0087695E">
        <w:rPr>
          <w:rFonts w:ascii="Times New Roman" w:hAnsi="Times New Roman" w:cs="Times New Roman"/>
          <w:sz w:val="24"/>
          <w:szCs w:val="24"/>
        </w:rPr>
        <w:t xml:space="preserve">. </w:t>
      </w:r>
      <w:r w:rsidR="00EA557D" w:rsidRPr="000A41C8">
        <w:rPr>
          <w:rFonts w:ascii="Times New Roman" w:hAnsi="Times New Roman" w:cs="Times New Roman"/>
          <w:sz w:val="24"/>
          <w:szCs w:val="24"/>
        </w:rPr>
        <w:t>Разтоварването се извършва възможно най-бързо, за да се освободят транспортните</w:t>
      </w:r>
      <w:r w:rsidR="0087695E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87695E" w:rsidRPr="0087695E">
        <w:rPr>
          <w:rFonts w:ascii="Times New Roman" w:hAnsi="Times New Roman" w:cs="Times New Roman"/>
          <w:sz w:val="24"/>
          <w:szCs w:val="24"/>
        </w:rPr>
        <w:t>(Димитров, 1999, стр.363)</w:t>
      </w:r>
      <w:r w:rsidR="0087695E">
        <w:rPr>
          <w:rFonts w:ascii="Times New Roman" w:hAnsi="Times New Roman" w:cs="Times New Roman"/>
          <w:sz w:val="24"/>
          <w:szCs w:val="24"/>
        </w:rPr>
        <w:t>.</w:t>
      </w:r>
      <w:r w:rsidR="0087695E" w:rsidRPr="0087695E">
        <w:rPr>
          <w:rFonts w:ascii="Times New Roman" w:hAnsi="Times New Roman" w:cs="Times New Roman"/>
          <w:sz w:val="24"/>
          <w:szCs w:val="24"/>
        </w:rPr>
        <w:t xml:space="preserve"> </w:t>
      </w:r>
      <w:r w:rsidR="00E34099">
        <w:rPr>
          <w:rFonts w:ascii="Times New Roman" w:hAnsi="Times New Roman" w:cs="Times New Roman"/>
          <w:sz w:val="24"/>
          <w:szCs w:val="24"/>
        </w:rPr>
        <w:t xml:space="preserve"> Разтоварените стоки</w:t>
      </w:r>
      <w:r w:rsidR="00EA557D" w:rsidRPr="000A41C8">
        <w:rPr>
          <w:rFonts w:ascii="Times New Roman" w:hAnsi="Times New Roman" w:cs="Times New Roman"/>
          <w:sz w:val="24"/>
          <w:szCs w:val="24"/>
        </w:rPr>
        <w:t xml:space="preserve"> се поставят на приемни площадки, където се извършват сортирането, разопаковането,</w:t>
      </w:r>
      <w:r w:rsidR="00E34099">
        <w:rPr>
          <w:rFonts w:ascii="Times New Roman" w:hAnsi="Times New Roman" w:cs="Times New Roman"/>
          <w:sz w:val="24"/>
          <w:szCs w:val="24"/>
        </w:rPr>
        <w:t xml:space="preserve"> ако е необходимо,</w:t>
      </w:r>
      <w:r w:rsidR="00EA557D" w:rsidRPr="000A41C8">
        <w:rPr>
          <w:rFonts w:ascii="Times New Roman" w:hAnsi="Times New Roman" w:cs="Times New Roman"/>
          <w:sz w:val="24"/>
          <w:szCs w:val="24"/>
        </w:rPr>
        <w:t xml:space="preserve"> приемането на продуктите по качество и количество.</w:t>
      </w:r>
      <w:r w:rsidR="00E34099">
        <w:rPr>
          <w:rFonts w:ascii="Times New Roman" w:hAnsi="Times New Roman" w:cs="Times New Roman"/>
          <w:sz w:val="24"/>
          <w:szCs w:val="24"/>
        </w:rPr>
        <w:t xml:space="preserve"> Също така стоките преминават през етикиране и въвеждане в складови програми, оглеждат се внимателно от складовите работници за нарушение на външния вид</w:t>
      </w:r>
      <w:r w:rsidR="002E1F87">
        <w:rPr>
          <w:rFonts w:ascii="Times New Roman" w:hAnsi="Times New Roman" w:cs="Times New Roman"/>
          <w:sz w:val="24"/>
          <w:szCs w:val="24"/>
        </w:rPr>
        <w:t xml:space="preserve"> на опаковката и на самия продукт</w:t>
      </w:r>
      <w:r w:rsidR="00E34099">
        <w:rPr>
          <w:rFonts w:ascii="Times New Roman" w:hAnsi="Times New Roman" w:cs="Times New Roman"/>
          <w:sz w:val="24"/>
          <w:szCs w:val="24"/>
        </w:rPr>
        <w:t>.</w:t>
      </w:r>
      <w:r w:rsidR="00EA557D" w:rsidRPr="000A41C8">
        <w:rPr>
          <w:rFonts w:ascii="Times New Roman" w:hAnsi="Times New Roman" w:cs="Times New Roman"/>
          <w:sz w:val="24"/>
          <w:szCs w:val="24"/>
        </w:rPr>
        <w:t xml:space="preserve"> </w:t>
      </w:r>
      <w:r w:rsidR="00D339B1">
        <w:rPr>
          <w:rFonts w:ascii="Times New Roman" w:hAnsi="Times New Roman" w:cs="Times New Roman"/>
          <w:sz w:val="24"/>
          <w:szCs w:val="24"/>
        </w:rPr>
        <w:t>След това стоките</w:t>
      </w:r>
      <w:r w:rsidR="00EA557D" w:rsidRPr="000A41C8">
        <w:rPr>
          <w:rFonts w:ascii="Times New Roman" w:hAnsi="Times New Roman" w:cs="Times New Roman"/>
          <w:sz w:val="24"/>
          <w:szCs w:val="24"/>
        </w:rPr>
        <w:t xml:space="preserve"> се насочват към зоната за складиране</w:t>
      </w:r>
      <w:r w:rsidR="00D339B1">
        <w:rPr>
          <w:rFonts w:ascii="Times New Roman" w:hAnsi="Times New Roman" w:cs="Times New Roman"/>
          <w:sz w:val="24"/>
          <w:szCs w:val="24"/>
        </w:rPr>
        <w:t xml:space="preserve"> или към склад за транзитни стоки</w:t>
      </w:r>
      <w:r w:rsidR="00EA557D" w:rsidRPr="000A41C8">
        <w:rPr>
          <w:rFonts w:ascii="Times New Roman" w:hAnsi="Times New Roman" w:cs="Times New Roman"/>
          <w:sz w:val="24"/>
          <w:szCs w:val="24"/>
        </w:rPr>
        <w:t>.</w:t>
      </w:r>
      <w:r w:rsidR="00D339B1">
        <w:rPr>
          <w:rFonts w:ascii="Times New Roman" w:hAnsi="Times New Roman" w:cs="Times New Roman"/>
          <w:sz w:val="24"/>
          <w:szCs w:val="24"/>
        </w:rPr>
        <w:t xml:space="preserve"> Всяка стока</w:t>
      </w:r>
      <w:r w:rsidR="00856AD1" w:rsidRPr="000A41C8">
        <w:rPr>
          <w:rFonts w:ascii="Times New Roman" w:hAnsi="Times New Roman" w:cs="Times New Roman"/>
          <w:sz w:val="24"/>
          <w:szCs w:val="24"/>
        </w:rPr>
        <w:t xml:space="preserve"> е адресирана и в нея се поставя докумен</w:t>
      </w:r>
      <w:r w:rsidR="008B647E" w:rsidRPr="000A41C8">
        <w:rPr>
          <w:rFonts w:ascii="Times New Roman" w:hAnsi="Times New Roman" w:cs="Times New Roman"/>
          <w:sz w:val="24"/>
          <w:szCs w:val="24"/>
        </w:rPr>
        <w:t>т</w:t>
      </w:r>
      <w:r w:rsidR="00856AD1" w:rsidRPr="000A41C8">
        <w:rPr>
          <w:rFonts w:ascii="Times New Roman" w:hAnsi="Times New Roman" w:cs="Times New Roman"/>
          <w:sz w:val="24"/>
          <w:szCs w:val="24"/>
        </w:rPr>
        <w:t>, в който се съдържат наименованието и кодът на продукта, количеството, датата на получаването и срокът на годност,</w:t>
      </w:r>
      <w:r w:rsidR="001303EF" w:rsidRPr="000A41C8">
        <w:rPr>
          <w:rFonts w:ascii="Times New Roman" w:hAnsi="Times New Roman" w:cs="Times New Roman"/>
          <w:sz w:val="24"/>
          <w:szCs w:val="24"/>
        </w:rPr>
        <w:t xml:space="preserve"> а</w:t>
      </w:r>
      <w:r w:rsidR="00D339B1">
        <w:rPr>
          <w:rFonts w:ascii="Times New Roman" w:hAnsi="Times New Roman" w:cs="Times New Roman"/>
          <w:sz w:val="24"/>
          <w:szCs w:val="24"/>
        </w:rPr>
        <w:t xml:space="preserve">ко има такъв. </w:t>
      </w:r>
      <w:r w:rsidR="005548EE">
        <w:rPr>
          <w:rFonts w:ascii="Times New Roman" w:hAnsi="Times New Roman" w:cs="Times New Roman"/>
          <w:sz w:val="24"/>
          <w:szCs w:val="24"/>
        </w:rPr>
        <w:t>Целта на настоящият обект е проследяването на складово-манопулационните процеси. Обектът на изследване е фирма</w:t>
      </w:r>
      <w:r w:rsidR="001E6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48EE">
        <w:rPr>
          <w:rFonts w:ascii="Times New Roman" w:hAnsi="Times New Roman" w:cs="Times New Roman"/>
          <w:sz w:val="24"/>
          <w:szCs w:val="24"/>
        </w:rPr>
        <w:t>„</w:t>
      </w:r>
      <w:r w:rsidR="005548EE" w:rsidRPr="004B48ED">
        <w:rPr>
          <w:rFonts w:ascii="Times New Roman" w:hAnsi="Times New Roman" w:cs="Times New Roman"/>
          <w:sz w:val="24"/>
          <w:szCs w:val="24"/>
        </w:rPr>
        <w:t>Gebrüder Weiss</w:t>
      </w:r>
      <w:r w:rsidR="005548EE">
        <w:rPr>
          <w:rFonts w:ascii="Times New Roman" w:hAnsi="Times New Roman" w:cs="Times New Roman"/>
          <w:sz w:val="24"/>
          <w:szCs w:val="24"/>
        </w:rPr>
        <w:t>“</w:t>
      </w:r>
      <w:r w:rsidR="005548EE">
        <w:rPr>
          <w:rFonts w:ascii="Times New Roman" w:hAnsi="Times New Roman" w:cs="Times New Roman"/>
          <w:sz w:val="24"/>
          <w:szCs w:val="24"/>
        </w:rPr>
        <w:t>.</w:t>
      </w:r>
    </w:p>
    <w:p w:rsidR="00F342C3" w:rsidRPr="001E6D56" w:rsidRDefault="00F342C3" w:rsidP="005368EC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1F0F" w:rsidRDefault="003D543D" w:rsidP="003D543D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3D">
        <w:rPr>
          <w:rFonts w:ascii="Times New Roman" w:hAnsi="Times New Roman" w:cs="Times New Roman"/>
          <w:b/>
          <w:sz w:val="24"/>
          <w:szCs w:val="24"/>
        </w:rPr>
        <w:t>1.Система на складиране</w:t>
      </w:r>
    </w:p>
    <w:p w:rsidR="00587237" w:rsidRDefault="0068431E" w:rsidP="00587237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Системата за складиране е ц</w:t>
      </w:r>
      <w:r w:rsidR="003D543D">
        <w:rPr>
          <w:rFonts w:ascii="Times New Roman" w:hAnsi="Times New Roman" w:cs="Times New Roman"/>
          <w:sz w:val="24"/>
          <w:szCs w:val="24"/>
        </w:rPr>
        <w:t>елесъобразно да включва разполагане на товарите в склада и тяхното рационално управление. При разработването на системата за складиране се отчитат всички връзки между товарните потоци</w:t>
      </w:r>
      <w:r w:rsidR="00587237">
        <w:rPr>
          <w:rFonts w:ascii="Times New Roman" w:hAnsi="Times New Roman" w:cs="Times New Roman"/>
          <w:sz w:val="24"/>
          <w:szCs w:val="24"/>
        </w:rPr>
        <w:t xml:space="preserve"> и свързаните с тях фактори (параметри на склада, разполагаеми технически средства, особености на товарите и други.) Системата на складиране се реализира чрез следните основни </w:t>
      </w:r>
      <w:r w:rsidR="00587237">
        <w:rPr>
          <w:rFonts w:ascii="Times New Roman" w:hAnsi="Times New Roman" w:cs="Times New Roman"/>
          <w:sz w:val="24"/>
          <w:szCs w:val="24"/>
        </w:rPr>
        <w:lastRenderedPageBreak/>
        <w:t>елементи:</w:t>
      </w:r>
      <w:r w:rsidR="00587237">
        <w:rPr>
          <w:rFonts w:ascii="Times New Roman" w:hAnsi="Times New Roman" w:cs="Times New Roman"/>
          <w:sz w:val="24"/>
          <w:szCs w:val="24"/>
        </w:rPr>
        <w:br/>
        <w:t>- складова товарна единица</w:t>
      </w:r>
      <w:r w:rsidR="001E6D56">
        <w:rPr>
          <w:rFonts w:ascii="Times New Roman" w:hAnsi="Times New Roman" w:cs="Times New Roman"/>
          <w:sz w:val="24"/>
          <w:szCs w:val="24"/>
        </w:rPr>
        <w:t>;</w:t>
      </w:r>
    </w:p>
    <w:p w:rsidR="00587237" w:rsidRDefault="00587237" w:rsidP="00587237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на складирането</w:t>
      </w:r>
      <w:r w:rsidR="001E6D56">
        <w:rPr>
          <w:rFonts w:ascii="Times New Roman" w:hAnsi="Times New Roman" w:cs="Times New Roman"/>
          <w:sz w:val="24"/>
          <w:szCs w:val="24"/>
        </w:rPr>
        <w:t>;</w:t>
      </w:r>
    </w:p>
    <w:p w:rsidR="00587237" w:rsidRDefault="00587237" w:rsidP="00587237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складово оборудване</w:t>
      </w:r>
      <w:r w:rsidR="001E6D56">
        <w:rPr>
          <w:rFonts w:ascii="Times New Roman" w:hAnsi="Times New Roman" w:cs="Times New Roman"/>
          <w:sz w:val="24"/>
          <w:szCs w:val="24"/>
        </w:rPr>
        <w:t>;</w:t>
      </w:r>
    </w:p>
    <w:p w:rsidR="00587237" w:rsidRDefault="00587237" w:rsidP="00587237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за комплектация и други.</w:t>
      </w:r>
    </w:p>
    <w:p w:rsidR="0007632B" w:rsidRDefault="0007632B" w:rsidP="00937B50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Видът на складиране предполага избора на технологично оборудване, на което да се складират стоките и формите на разместването им в складовото стопанство</w:t>
      </w:r>
      <w:r w:rsidR="002723DE">
        <w:rPr>
          <w:rFonts w:ascii="Times New Roman" w:hAnsi="Times New Roman" w:cs="Times New Roman"/>
          <w:sz w:val="24"/>
          <w:szCs w:val="24"/>
        </w:rPr>
        <w:t xml:space="preserve"> (Банабакова и Стоянов, 2011,стр373.)</w:t>
      </w:r>
      <w:r>
        <w:rPr>
          <w:rFonts w:ascii="Times New Roman" w:hAnsi="Times New Roman" w:cs="Times New Roman"/>
          <w:sz w:val="24"/>
          <w:szCs w:val="24"/>
        </w:rPr>
        <w:t xml:space="preserve"> Върху избора оказват влияние следните фактори: складова площ, височината на склада, използваните товароносители, обемът на доставените партиди, особеностите на комисионирането, свободния достъп до товарите и други.</w:t>
      </w:r>
    </w:p>
    <w:p w:rsidR="004B48ED" w:rsidRPr="00BC246B" w:rsidRDefault="004B48ED" w:rsidP="004B48ED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48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13D1">
        <w:rPr>
          <w:rFonts w:ascii="Times New Roman" w:hAnsi="Times New Roman" w:cs="Times New Roman"/>
          <w:b/>
          <w:sz w:val="24"/>
          <w:szCs w:val="24"/>
        </w:rPr>
        <w:t>Копмания извършваща складови дейности</w:t>
      </w:r>
      <w:r w:rsidR="00BC24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B4A02" w:rsidRPr="001B4A02" w:rsidRDefault="006E14EE" w:rsidP="00F51B32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48ED" w:rsidRPr="004B48ED">
        <w:rPr>
          <w:rFonts w:ascii="Times New Roman" w:hAnsi="Times New Roman" w:cs="Times New Roman"/>
          <w:sz w:val="24"/>
          <w:szCs w:val="24"/>
        </w:rPr>
        <w:t>Gebrüder Weiss</w:t>
      </w:r>
      <w:r>
        <w:rPr>
          <w:rFonts w:ascii="Times New Roman" w:hAnsi="Times New Roman" w:cs="Times New Roman"/>
          <w:sz w:val="24"/>
          <w:szCs w:val="24"/>
        </w:rPr>
        <w:t>“ е логистична компания, която извършва разнообразни логистични дейности. Тя</w:t>
      </w:r>
      <w:r w:rsidR="004B48ED" w:rsidRPr="004B48ED">
        <w:rPr>
          <w:rFonts w:ascii="Times New Roman" w:hAnsi="Times New Roman" w:cs="Times New Roman"/>
          <w:sz w:val="24"/>
          <w:szCs w:val="24"/>
        </w:rPr>
        <w:t xml:space="preserve"> е най-старата транспортна и логистична компания в</w:t>
      </w:r>
      <w:r>
        <w:rPr>
          <w:rFonts w:ascii="Times New Roman" w:hAnsi="Times New Roman" w:cs="Times New Roman"/>
          <w:sz w:val="24"/>
          <w:szCs w:val="24"/>
        </w:rPr>
        <w:t xml:space="preserve"> Австрия</w:t>
      </w:r>
      <w:r w:rsidR="004B48ED" w:rsidRPr="004B48ED">
        <w:rPr>
          <w:rFonts w:ascii="Times New Roman" w:hAnsi="Times New Roman" w:cs="Times New Roman"/>
          <w:sz w:val="24"/>
          <w:szCs w:val="24"/>
        </w:rPr>
        <w:t>. В продължение на повече от 500 години компанията непрекъснато се развива, превръщайки се в един от глобалните играчи на транспортния и логистичен пазар.</w:t>
      </w:r>
      <w:r w:rsidR="005A64E0">
        <w:rPr>
          <w:rFonts w:ascii="Times New Roman" w:hAnsi="Times New Roman" w:cs="Times New Roman"/>
          <w:sz w:val="24"/>
          <w:szCs w:val="24"/>
        </w:rPr>
        <w:t xml:space="preserve"> </w:t>
      </w:r>
      <w:r w:rsidR="002D3D05">
        <w:rPr>
          <w:rFonts w:ascii="Times New Roman" w:hAnsi="Times New Roman" w:cs="Times New Roman"/>
          <w:sz w:val="24"/>
          <w:szCs w:val="24"/>
        </w:rPr>
        <w:t xml:space="preserve"> </w:t>
      </w:r>
      <w:r w:rsidR="002D3D05">
        <w:rPr>
          <w:rFonts w:ascii="Times New Roman" w:hAnsi="Times New Roman" w:cs="Times New Roman"/>
          <w:sz w:val="24"/>
          <w:szCs w:val="24"/>
        </w:rPr>
        <w:t>(</w:t>
      </w:r>
      <w:r w:rsidR="002D3D05" w:rsidRPr="009012BC">
        <w:rPr>
          <w:rFonts w:ascii="Times New Roman" w:hAnsi="Times New Roman" w:cs="Times New Roman"/>
          <w:sz w:val="24"/>
          <w:szCs w:val="24"/>
        </w:rPr>
        <w:t xml:space="preserve">„Gebrüder Weiss“ </w:t>
      </w:r>
      <w:r w:rsidR="002D3D05">
        <w:rPr>
          <w:rFonts w:ascii="Times New Roman" w:hAnsi="Times New Roman" w:cs="Times New Roman"/>
          <w:sz w:val="24"/>
          <w:szCs w:val="24"/>
        </w:rPr>
        <w:t>– транспорт и логистика &lt;</w:t>
      </w:r>
      <w:hyperlink r:id="rId10" w:history="1">
        <w:r w:rsidR="002D3D05" w:rsidRPr="000B78E9">
          <w:rPr>
            <w:rStyle w:val="Hyperlink"/>
            <w:rFonts w:ascii="Times New Roman" w:hAnsi="Times New Roman" w:cs="Times New Roman"/>
            <w:sz w:val="24"/>
            <w:szCs w:val="24"/>
          </w:rPr>
          <w:t>http://www.gw-world.bg/kompanijata/za-nas/istorija/</w:t>
        </w:r>
      </w:hyperlink>
      <w:r w:rsidR="002D3D05">
        <w:rPr>
          <w:rFonts w:ascii="Times New Roman" w:hAnsi="Times New Roman" w:cs="Times New Roman"/>
          <w:sz w:val="24"/>
          <w:szCs w:val="24"/>
        </w:rPr>
        <w:t xml:space="preserve">&gt; –използван на 16.03.2016г.) 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Като компетентен доставчик на услуги с добавена </w:t>
      </w:r>
      <w:r w:rsidR="001B4A02">
        <w:rPr>
          <w:rFonts w:ascii="Times New Roman" w:hAnsi="Times New Roman" w:cs="Times New Roman"/>
          <w:sz w:val="24"/>
          <w:szCs w:val="24"/>
        </w:rPr>
        <w:t xml:space="preserve">стойност в сферата на складовите процеси 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="001B4A02">
        <w:rPr>
          <w:rFonts w:ascii="Times New Roman" w:hAnsi="Times New Roman" w:cs="Times New Roman"/>
          <w:sz w:val="24"/>
          <w:szCs w:val="24"/>
        </w:rPr>
        <w:t xml:space="preserve">та им 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„Gebrüder Weiss“ </w:t>
      </w:r>
      <w:r w:rsidR="001B4A02">
        <w:rPr>
          <w:rFonts w:ascii="Times New Roman" w:hAnsi="Times New Roman" w:cs="Times New Roman"/>
          <w:sz w:val="24"/>
          <w:szCs w:val="24"/>
        </w:rPr>
        <w:t xml:space="preserve"> предлага на своите клниети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пълния пакет услуги</w:t>
      </w:r>
      <w:r w:rsidR="001B4A02">
        <w:rPr>
          <w:rFonts w:ascii="Times New Roman" w:hAnsi="Times New Roman" w:cs="Times New Roman"/>
          <w:sz w:val="24"/>
          <w:szCs w:val="24"/>
        </w:rPr>
        <w:t xml:space="preserve"> за изпълнение на поръчките. Те се грижат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за складирането заедно с администрирането на MHD /минималния сро</w:t>
      </w:r>
      <w:r w:rsidR="001B4A02">
        <w:rPr>
          <w:rFonts w:ascii="Times New Roman" w:hAnsi="Times New Roman" w:cs="Times New Roman"/>
          <w:sz w:val="24"/>
          <w:szCs w:val="24"/>
        </w:rPr>
        <w:t>к на годност/. Също така поемат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отговорност за  таксите и серийните номера, окомплектоването и  опаковането </w:t>
      </w:r>
      <w:r w:rsidR="001B4A02">
        <w:rPr>
          <w:rFonts w:ascii="Times New Roman" w:hAnsi="Times New Roman" w:cs="Times New Roman"/>
          <w:sz w:val="24"/>
          <w:szCs w:val="24"/>
        </w:rPr>
        <w:t>(вземане и опаковане). Участват</w:t>
      </w:r>
      <w:r w:rsidR="001D1260">
        <w:rPr>
          <w:rFonts w:ascii="Times New Roman" w:hAnsi="Times New Roman" w:cs="Times New Roman"/>
          <w:sz w:val="24"/>
          <w:szCs w:val="24"/>
        </w:rPr>
        <w:t xml:space="preserve"> в експедицията, както и в </w:t>
      </w:r>
      <w:r w:rsidR="001B4A02" w:rsidRPr="001B4A02">
        <w:rPr>
          <w:rFonts w:ascii="Times New Roman" w:hAnsi="Times New Roman" w:cs="Times New Roman"/>
          <w:sz w:val="24"/>
          <w:szCs w:val="24"/>
        </w:rPr>
        <w:t>обрат</w:t>
      </w:r>
      <w:r w:rsidR="001D1260">
        <w:rPr>
          <w:rFonts w:ascii="Times New Roman" w:hAnsi="Times New Roman" w:cs="Times New Roman"/>
          <w:sz w:val="24"/>
          <w:szCs w:val="24"/>
        </w:rPr>
        <w:t>ната логистика и персонализират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допълн</w:t>
      </w:r>
      <w:r w:rsidR="001B4A02">
        <w:rPr>
          <w:rFonts w:ascii="Times New Roman" w:hAnsi="Times New Roman" w:cs="Times New Roman"/>
          <w:sz w:val="24"/>
          <w:szCs w:val="24"/>
        </w:rPr>
        <w:t>ителни услуги. Чрез аутсорсинга, който предлагат на своите клиенти и процеси</w:t>
      </w:r>
      <w:r w:rsidR="002D3D05">
        <w:rPr>
          <w:rFonts w:ascii="Times New Roman" w:hAnsi="Times New Roman" w:cs="Times New Roman"/>
          <w:sz w:val="24"/>
          <w:szCs w:val="24"/>
        </w:rPr>
        <w:t>те</w:t>
      </w:r>
      <w:r w:rsidR="001B4A02">
        <w:rPr>
          <w:rFonts w:ascii="Times New Roman" w:hAnsi="Times New Roman" w:cs="Times New Roman"/>
          <w:sz w:val="24"/>
          <w:szCs w:val="24"/>
        </w:rPr>
        <w:t xml:space="preserve"> на реализация</w:t>
      </w:r>
      <w:r w:rsidR="00C82403">
        <w:rPr>
          <w:rFonts w:ascii="Times New Roman" w:hAnsi="Times New Roman" w:cs="Times New Roman"/>
          <w:sz w:val="24"/>
          <w:szCs w:val="24"/>
        </w:rPr>
        <w:t>, фирмата</w:t>
      </w:r>
      <w:r w:rsidR="001B4A02">
        <w:rPr>
          <w:rFonts w:ascii="Times New Roman" w:hAnsi="Times New Roman" w:cs="Times New Roman"/>
          <w:sz w:val="24"/>
          <w:szCs w:val="24"/>
        </w:rPr>
        <w:t xml:space="preserve">  </w:t>
      </w:r>
      <w:r w:rsidR="001B4A02">
        <w:rPr>
          <w:rFonts w:ascii="Times New Roman" w:hAnsi="Times New Roman" w:cs="Times New Roman"/>
          <w:sz w:val="24"/>
          <w:szCs w:val="24"/>
        </w:rPr>
        <w:lastRenderedPageBreak/>
        <w:t xml:space="preserve">им </w:t>
      </w:r>
      <w:r w:rsidR="00C82403">
        <w:rPr>
          <w:rFonts w:ascii="Times New Roman" w:hAnsi="Times New Roman" w:cs="Times New Roman"/>
          <w:sz w:val="24"/>
          <w:szCs w:val="24"/>
        </w:rPr>
        <w:t>помага</w:t>
      </w:r>
      <w:r w:rsidR="001B4A02">
        <w:rPr>
          <w:rFonts w:ascii="Times New Roman" w:hAnsi="Times New Roman" w:cs="Times New Roman"/>
          <w:sz w:val="24"/>
          <w:szCs w:val="24"/>
        </w:rPr>
        <w:t xml:space="preserve"> да</w:t>
      </w:r>
      <w:r w:rsidR="001B4A02" w:rsidRPr="001B4A02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1B4A02">
        <w:rPr>
          <w:rFonts w:ascii="Times New Roman" w:hAnsi="Times New Roman" w:cs="Times New Roman"/>
          <w:sz w:val="24"/>
          <w:szCs w:val="24"/>
        </w:rPr>
        <w:t>гнат нови мащаби на гъвкавост,</w:t>
      </w:r>
      <w:r w:rsidR="00C82403">
        <w:rPr>
          <w:rFonts w:ascii="Times New Roman" w:hAnsi="Times New Roman" w:cs="Times New Roman"/>
          <w:sz w:val="24"/>
          <w:szCs w:val="24"/>
        </w:rPr>
        <w:t xml:space="preserve"> ефикасност и да</w:t>
      </w:r>
      <w:r w:rsidR="001B4A02">
        <w:rPr>
          <w:rFonts w:ascii="Times New Roman" w:hAnsi="Times New Roman" w:cs="Times New Roman"/>
          <w:sz w:val="24"/>
          <w:szCs w:val="24"/>
        </w:rPr>
        <w:t xml:space="preserve"> могат изцяло да се</w:t>
      </w:r>
      <w:r w:rsidR="00C82403">
        <w:rPr>
          <w:rFonts w:ascii="Times New Roman" w:hAnsi="Times New Roman" w:cs="Times New Roman"/>
          <w:sz w:val="24"/>
          <w:szCs w:val="24"/>
        </w:rPr>
        <w:t xml:space="preserve"> концентрират върху основният си</w:t>
      </w:r>
      <w:bookmarkStart w:id="0" w:name="_GoBack"/>
      <w:bookmarkEnd w:id="0"/>
      <w:r w:rsidR="001B4A02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F51B32">
        <w:rPr>
          <w:rFonts w:ascii="Times New Roman" w:hAnsi="Times New Roman" w:cs="Times New Roman"/>
          <w:sz w:val="24"/>
          <w:szCs w:val="24"/>
        </w:rPr>
        <w:t>.</w:t>
      </w:r>
    </w:p>
    <w:p w:rsidR="001B4A02" w:rsidRPr="001B4A02" w:rsidRDefault="001B4A02" w:rsidP="00F51B32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Служителите на </w:t>
      </w:r>
      <w:r w:rsidRPr="001B4A02">
        <w:rPr>
          <w:rFonts w:ascii="Times New Roman" w:hAnsi="Times New Roman" w:cs="Times New Roman"/>
          <w:sz w:val="24"/>
          <w:szCs w:val="24"/>
        </w:rPr>
        <w:t xml:space="preserve">„Gebrüder Weiss“ </w:t>
      </w:r>
      <w:r w:rsidRPr="001B4A02">
        <w:rPr>
          <w:rFonts w:ascii="Times New Roman" w:hAnsi="Times New Roman" w:cs="Times New Roman"/>
          <w:sz w:val="24"/>
          <w:szCs w:val="24"/>
        </w:rPr>
        <w:t xml:space="preserve"> гарантират опт</w:t>
      </w:r>
      <w:r>
        <w:rPr>
          <w:rFonts w:ascii="Times New Roman" w:hAnsi="Times New Roman" w:cs="Times New Roman"/>
          <w:sz w:val="24"/>
          <w:szCs w:val="24"/>
        </w:rPr>
        <w:t>ималния поток на стоки до техните</w:t>
      </w:r>
      <w:r w:rsidRPr="001B4A02">
        <w:rPr>
          <w:rFonts w:ascii="Times New Roman" w:hAnsi="Times New Roman" w:cs="Times New Roman"/>
          <w:sz w:val="24"/>
          <w:szCs w:val="24"/>
        </w:rPr>
        <w:t xml:space="preserve"> свръхмодерно оборудвани оф</w:t>
      </w:r>
      <w:r>
        <w:rPr>
          <w:rFonts w:ascii="Times New Roman" w:hAnsi="Times New Roman" w:cs="Times New Roman"/>
          <w:sz w:val="24"/>
          <w:szCs w:val="24"/>
        </w:rPr>
        <w:t>иси, където</w:t>
      </w:r>
      <w:r w:rsidRPr="001B4A02">
        <w:rPr>
          <w:rFonts w:ascii="Times New Roman" w:hAnsi="Times New Roman" w:cs="Times New Roman"/>
          <w:sz w:val="24"/>
          <w:szCs w:val="24"/>
        </w:rPr>
        <w:t xml:space="preserve"> реализират годишно около 1,8 млн. поръчки за </w:t>
      </w:r>
      <w:r w:rsidR="009360B3">
        <w:rPr>
          <w:rFonts w:ascii="Times New Roman" w:hAnsi="Times New Roman" w:cs="Times New Roman"/>
          <w:sz w:val="24"/>
          <w:szCs w:val="24"/>
        </w:rPr>
        <w:t>складиране. Усъвършенстваните им</w:t>
      </w:r>
      <w:r w:rsidRPr="001B4A02">
        <w:rPr>
          <w:rFonts w:ascii="Times New Roman" w:hAnsi="Times New Roman" w:cs="Times New Roman"/>
          <w:sz w:val="24"/>
          <w:szCs w:val="24"/>
        </w:rPr>
        <w:t xml:space="preserve"> ИТ инструменти допринасят значително за гъвк</w:t>
      </w:r>
      <w:r w:rsidR="009360B3">
        <w:rPr>
          <w:rFonts w:ascii="Times New Roman" w:hAnsi="Times New Roman" w:cs="Times New Roman"/>
          <w:sz w:val="24"/>
          <w:szCs w:val="24"/>
        </w:rPr>
        <w:t>авостта и ефикасността на техните</w:t>
      </w:r>
      <w:r w:rsidRPr="001B4A02">
        <w:rPr>
          <w:rFonts w:ascii="Times New Roman" w:hAnsi="Times New Roman" w:cs="Times New Roman"/>
          <w:sz w:val="24"/>
          <w:szCs w:val="24"/>
        </w:rPr>
        <w:t xml:space="preserve"> процеси и при това са съвместими с най-различни системи.</w:t>
      </w:r>
      <w:r w:rsidR="000837C2" w:rsidRPr="000837C2">
        <w:rPr>
          <w:rFonts w:ascii="Times New Roman" w:hAnsi="Times New Roman" w:cs="Times New Roman"/>
          <w:sz w:val="24"/>
          <w:szCs w:val="24"/>
        </w:rPr>
        <w:t xml:space="preserve"> </w:t>
      </w:r>
      <w:r w:rsidR="000837C2">
        <w:rPr>
          <w:rFonts w:ascii="Times New Roman" w:hAnsi="Times New Roman" w:cs="Times New Roman"/>
          <w:sz w:val="24"/>
          <w:szCs w:val="24"/>
        </w:rPr>
        <w:t>(</w:t>
      </w:r>
      <w:r w:rsidR="000837C2" w:rsidRPr="009012BC">
        <w:rPr>
          <w:rFonts w:ascii="Times New Roman" w:hAnsi="Times New Roman" w:cs="Times New Roman"/>
          <w:sz w:val="24"/>
          <w:szCs w:val="24"/>
        </w:rPr>
        <w:t>„Gebrüder Weiss“</w:t>
      </w:r>
      <w:r w:rsidR="000837C2">
        <w:rPr>
          <w:rFonts w:ascii="Times New Roman" w:hAnsi="Times New Roman" w:cs="Times New Roman"/>
          <w:sz w:val="24"/>
          <w:szCs w:val="24"/>
        </w:rPr>
        <w:t xml:space="preserve"> – транспорт и логистика &lt;</w:t>
      </w:r>
      <w:hyperlink r:id="rId11" w:history="1">
        <w:r w:rsidR="000837C2" w:rsidRPr="004B0B91">
          <w:rPr>
            <w:rStyle w:val="Hyperlink"/>
            <w:rFonts w:ascii="Times New Roman" w:hAnsi="Times New Roman" w:cs="Times New Roman"/>
            <w:sz w:val="24"/>
            <w:szCs w:val="24"/>
          </w:rPr>
          <w:t>http://www.gw-world.bg/logistichni-reshenija/sklad-realizacija/</w:t>
        </w:r>
      </w:hyperlink>
      <w:r w:rsidR="000837C2">
        <w:rPr>
          <w:rFonts w:ascii="Times New Roman" w:hAnsi="Times New Roman" w:cs="Times New Roman"/>
          <w:sz w:val="24"/>
          <w:szCs w:val="24"/>
        </w:rPr>
        <w:t>&gt; - използван на 16.03.2016г.)</w:t>
      </w:r>
    </w:p>
    <w:p w:rsidR="00540849" w:rsidRDefault="00540849" w:rsidP="004A19AB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компания извършва складови дейности, но преди всичко</w:t>
      </w:r>
      <w:r w:rsidR="006E14EE">
        <w:rPr>
          <w:rFonts w:ascii="Times New Roman" w:hAnsi="Times New Roman" w:cs="Times New Roman"/>
          <w:sz w:val="24"/>
          <w:szCs w:val="24"/>
        </w:rPr>
        <w:t xml:space="preserve"> тя трябва да сключи договор</w:t>
      </w:r>
      <w:r>
        <w:rPr>
          <w:rFonts w:ascii="Times New Roman" w:hAnsi="Times New Roman" w:cs="Times New Roman"/>
          <w:sz w:val="24"/>
          <w:szCs w:val="24"/>
        </w:rPr>
        <w:t xml:space="preserve"> между нейните клиенти </w:t>
      </w:r>
      <w:r w:rsidR="00E845F4">
        <w:rPr>
          <w:rFonts w:ascii="Times New Roman" w:hAnsi="Times New Roman" w:cs="Times New Roman"/>
          <w:sz w:val="24"/>
          <w:szCs w:val="24"/>
        </w:rPr>
        <w:t>и компанията</w:t>
      </w:r>
      <w:r>
        <w:rPr>
          <w:rFonts w:ascii="Times New Roman" w:hAnsi="Times New Roman" w:cs="Times New Roman"/>
          <w:sz w:val="24"/>
          <w:szCs w:val="24"/>
        </w:rPr>
        <w:t xml:space="preserve">. В този договор са уточнени всички условия, които са необходими за продуктите, които ще се съхраняват. Също така клиентите описват някакви изисквания към компанията, извършваща тези процеси. </w:t>
      </w:r>
      <w:r w:rsidR="00F9751D" w:rsidRPr="000A41C8">
        <w:rPr>
          <w:rFonts w:ascii="Times New Roman" w:hAnsi="Times New Roman" w:cs="Times New Roman"/>
          <w:sz w:val="24"/>
          <w:szCs w:val="24"/>
        </w:rPr>
        <w:t>Тези изисквания</w:t>
      </w:r>
      <w:r w:rsidR="00890074">
        <w:rPr>
          <w:rFonts w:ascii="Times New Roman" w:hAnsi="Times New Roman" w:cs="Times New Roman"/>
          <w:sz w:val="24"/>
          <w:szCs w:val="24"/>
        </w:rPr>
        <w:t xml:space="preserve"> могат да</w:t>
      </w:r>
      <w:r w:rsidR="00F9751D" w:rsidRPr="000A41C8">
        <w:rPr>
          <w:rFonts w:ascii="Times New Roman" w:hAnsi="Times New Roman" w:cs="Times New Roman"/>
          <w:sz w:val="24"/>
          <w:szCs w:val="24"/>
        </w:rPr>
        <w:t xml:space="preserve"> вк</w:t>
      </w:r>
      <w:r w:rsidR="00121F0F">
        <w:rPr>
          <w:rFonts w:ascii="Times New Roman" w:hAnsi="Times New Roman" w:cs="Times New Roman"/>
          <w:sz w:val="24"/>
          <w:szCs w:val="24"/>
        </w:rPr>
        <w:t>л</w:t>
      </w:r>
      <w:r w:rsidR="00890074">
        <w:rPr>
          <w:rFonts w:ascii="Times New Roman" w:hAnsi="Times New Roman" w:cs="Times New Roman"/>
          <w:sz w:val="24"/>
          <w:szCs w:val="24"/>
        </w:rPr>
        <w:t>ючват:</w:t>
      </w:r>
    </w:p>
    <w:p w:rsidR="00F9751D" w:rsidRPr="000A41C8" w:rsidRDefault="00F9751D" w:rsidP="0054084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Обучен</w:t>
      </w:r>
      <w:r w:rsidR="00B02FB0" w:rsidRPr="000A41C8">
        <w:rPr>
          <w:rFonts w:ascii="Times New Roman" w:hAnsi="Times New Roman" w:cs="Times New Roman"/>
          <w:sz w:val="24"/>
          <w:szCs w:val="24"/>
        </w:rPr>
        <w:t>и</w:t>
      </w:r>
      <w:r w:rsidRPr="000A41C8">
        <w:rPr>
          <w:rFonts w:ascii="Times New Roman" w:hAnsi="Times New Roman" w:cs="Times New Roman"/>
          <w:sz w:val="24"/>
          <w:szCs w:val="24"/>
        </w:rPr>
        <w:t>е –</w:t>
      </w:r>
      <w:r w:rsidR="00890074">
        <w:rPr>
          <w:rFonts w:ascii="Times New Roman" w:hAnsi="Times New Roman" w:cs="Times New Roman"/>
          <w:sz w:val="24"/>
          <w:szCs w:val="24"/>
        </w:rPr>
        <w:t xml:space="preserve"> </w:t>
      </w:r>
      <w:r w:rsidRPr="000A41C8">
        <w:rPr>
          <w:rFonts w:ascii="Times New Roman" w:hAnsi="Times New Roman" w:cs="Times New Roman"/>
          <w:sz w:val="24"/>
          <w:szCs w:val="24"/>
        </w:rPr>
        <w:t xml:space="preserve">всички служители </w:t>
      </w:r>
      <w:r w:rsidR="0066434D" w:rsidRPr="000A41C8">
        <w:rPr>
          <w:rFonts w:ascii="Times New Roman" w:hAnsi="Times New Roman" w:cs="Times New Roman"/>
          <w:sz w:val="24"/>
          <w:szCs w:val="24"/>
        </w:rPr>
        <w:t>на склада получават информация з</w:t>
      </w:r>
      <w:r w:rsidRPr="000A41C8">
        <w:rPr>
          <w:rFonts w:ascii="Times New Roman" w:hAnsi="Times New Roman" w:cs="Times New Roman"/>
          <w:sz w:val="24"/>
          <w:szCs w:val="24"/>
        </w:rPr>
        <w:t>а стоките, които ще складират (маркировка, подреждане по височина</w:t>
      </w:r>
      <w:r w:rsidR="00DF7C74" w:rsidRPr="000A41C8">
        <w:rPr>
          <w:rFonts w:ascii="Times New Roman" w:hAnsi="Times New Roman" w:cs="Times New Roman"/>
          <w:sz w:val="24"/>
          <w:szCs w:val="24"/>
        </w:rPr>
        <w:t>, комбинирано подреждане</w:t>
      </w:r>
      <w:r w:rsidR="00540849">
        <w:rPr>
          <w:rFonts w:ascii="Times New Roman" w:hAnsi="Times New Roman" w:cs="Times New Roman"/>
          <w:sz w:val="24"/>
          <w:szCs w:val="24"/>
        </w:rPr>
        <w:t>)</w:t>
      </w:r>
      <w:r w:rsidR="0066434D" w:rsidRPr="000A41C8">
        <w:rPr>
          <w:rFonts w:ascii="Times New Roman" w:hAnsi="Times New Roman" w:cs="Times New Roman"/>
          <w:sz w:val="24"/>
          <w:szCs w:val="24"/>
        </w:rPr>
        <w:t>. Разходите</w:t>
      </w:r>
      <w:r w:rsidR="004B630F" w:rsidRPr="000A41C8">
        <w:rPr>
          <w:rFonts w:ascii="Times New Roman" w:hAnsi="Times New Roman" w:cs="Times New Roman"/>
          <w:sz w:val="24"/>
          <w:szCs w:val="24"/>
        </w:rPr>
        <w:t xml:space="preserve"> за провеждането на този курс</w:t>
      </w:r>
      <w:r w:rsidR="0066434D" w:rsidRPr="000A41C8">
        <w:rPr>
          <w:rFonts w:ascii="Times New Roman" w:hAnsi="Times New Roman" w:cs="Times New Roman"/>
          <w:sz w:val="24"/>
          <w:szCs w:val="24"/>
        </w:rPr>
        <w:t xml:space="preserve"> са за сметка на доставчика на логистични услуги. </w:t>
      </w:r>
    </w:p>
    <w:p w:rsidR="00FE7C30" w:rsidRDefault="0066434D" w:rsidP="0054084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Описание на процеса</w:t>
      </w:r>
      <w:r w:rsidR="00FE7C30">
        <w:rPr>
          <w:rFonts w:ascii="Times New Roman" w:hAnsi="Times New Roman" w:cs="Times New Roman"/>
          <w:sz w:val="24"/>
          <w:szCs w:val="24"/>
        </w:rPr>
        <w:t xml:space="preserve"> </w:t>
      </w:r>
      <w:r w:rsidRPr="000A41C8">
        <w:rPr>
          <w:rFonts w:ascii="Times New Roman" w:hAnsi="Times New Roman" w:cs="Times New Roman"/>
          <w:sz w:val="24"/>
          <w:szCs w:val="24"/>
        </w:rPr>
        <w:t>-</w:t>
      </w:r>
      <w:r w:rsidR="00760B39" w:rsidRPr="000A41C8">
        <w:rPr>
          <w:rFonts w:ascii="Times New Roman" w:hAnsi="Times New Roman" w:cs="Times New Roman"/>
          <w:sz w:val="24"/>
          <w:szCs w:val="24"/>
        </w:rPr>
        <w:t xml:space="preserve"> инструкциите за работа са описани и достъпни за всички служители. Те включват извънредни ситуации (повредени стоки, влага</w:t>
      </w:r>
      <w:r w:rsidR="00540849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760B39" w:rsidRPr="000A41C8">
        <w:rPr>
          <w:rFonts w:ascii="Times New Roman" w:hAnsi="Times New Roman" w:cs="Times New Roman"/>
          <w:sz w:val="24"/>
          <w:szCs w:val="24"/>
        </w:rPr>
        <w:t>) и мерки за осигуряване на качеството както и съответната документация.</w:t>
      </w:r>
      <w:r w:rsidR="00FE7C30">
        <w:rPr>
          <w:rFonts w:ascii="Times New Roman" w:hAnsi="Times New Roman" w:cs="Times New Roman"/>
          <w:sz w:val="24"/>
          <w:szCs w:val="24"/>
        </w:rPr>
        <w:t xml:space="preserve"> За показатели на качество обикновено се посочват четири ключови показатели за измерване на складовата ефективност – два за входящото обработване и два за изходящото обработване на материалите:</w:t>
      </w:r>
    </w:p>
    <w:p w:rsidR="00FE7C30" w:rsidRDefault="00FE7C30" w:rsidP="00FE7C30">
      <w:pPr>
        <w:pStyle w:val="ListParagraph"/>
        <w:numPr>
          <w:ilvl w:val="0"/>
          <w:numId w:val="2"/>
        </w:num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на манипулациите за подреждане в склада – процент на материалите, които са поставени на правилното им място в склада;</w:t>
      </w:r>
    </w:p>
    <w:p w:rsidR="00FE7C30" w:rsidRDefault="00FE7C30" w:rsidP="00FE7C30">
      <w:pPr>
        <w:pStyle w:val="ListParagraph"/>
        <w:numPr>
          <w:ilvl w:val="0"/>
          <w:numId w:val="2"/>
        </w:num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Точност на запасите – процент на запасите, разположени в склада, които са записани правилно в отчетността;</w:t>
      </w:r>
    </w:p>
    <w:p w:rsidR="00FE7C30" w:rsidRDefault="00342A9D" w:rsidP="00FE7C30">
      <w:pPr>
        <w:pStyle w:val="ListParagraph"/>
        <w:numPr>
          <w:ilvl w:val="0"/>
          <w:numId w:val="2"/>
        </w:num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на подбора – процент на подбраните стокови линии без допуснати грешки;</w:t>
      </w:r>
    </w:p>
    <w:p w:rsidR="00187475" w:rsidRPr="00187475" w:rsidRDefault="00342A9D" w:rsidP="00187475">
      <w:pPr>
        <w:pStyle w:val="ListParagraph"/>
        <w:numPr>
          <w:ilvl w:val="0"/>
          <w:numId w:val="2"/>
        </w:num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 на изпращане – процент на заявените линии, изпратени без допустани грешки.</w:t>
      </w:r>
    </w:p>
    <w:p w:rsidR="00187475" w:rsidRDefault="00760B39" w:rsidP="00187475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Наблюдение- включва непрекъсната проверка</w:t>
      </w:r>
      <w:r w:rsidR="00B94F56" w:rsidRPr="000A41C8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Pr="000A41C8">
        <w:rPr>
          <w:rFonts w:ascii="Times New Roman" w:hAnsi="Times New Roman" w:cs="Times New Roman"/>
          <w:sz w:val="24"/>
          <w:szCs w:val="24"/>
        </w:rPr>
        <w:t xml:space="preserve"> на стоките</w:t>
      </w:r>
      <w:r w:rsidR="00187475">
        <w:rPr>
          <w:rFonts w:ascii="Times New Roman" w:hAnsi="Times New Roman" w:cs="Times New Roman"/>
          <w:sz w:val="24"/>
          <w:szCs w:val="24"/>
        </w:rPr>
        <w:t xml:space="preserve"> </w:t>
      </w:r>
      <w:r w:rsidRPr="000A41C8">
        <w:rPr>
          <w:rFonts w:ascii="Times New Roman" w:hAnsi="Times New Roman" w:cs="Times New Roman"/>
          <w:sz w:val="24"/>
          <w:szCs w:val="24"/>
        </w:rPr>
        <w:t>( подреждане по височина, дефектни стоки</w:t>
      </w:r>
      <w:r w:rsidR="00B94F56" w:rsidRPr="000A41C8">
        <w:rPr>
          <w:rFonts w:ascii="Times New Roman" w:hAnsi="Times New Roman" w:cs="Times New Roman"/>
          <w:sz w:val="24"/>
          <w:szCs w:val="24"/>
        </w:rPr>
        <w:t xml:space="preserve"> и щети)</w:t>
      </w:r>
    </w:p>
    <w:p w:rsidR="00187475" w:rsidRDefault="00B94F56" w:rsidP="00187475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Сграда- използваемата височина е височината на сградата. В сградата трябва да има светлини и задължително отстояване на сигурност.</w:t>
      </w:r>
    </w:p>
    <w:p w:rsidR="00B94F56" w:rsidRPr="000A41C8" w:rsidRDefault="00B94F56" w:rsidP="00187475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Мотокар - той трябва да е одобрен за максимална височина на стифиране</w:t>
      </w:r>
      <w:r w:rsidR="004B630F" w:rsidRPr="000A41C8">
        <w:rPr>
          <w:rFonts w:ascii="Times New Roman" w:hAnsi="Times New Roman" w:cs="Times New Roman"/>
          <w:sz w:val="24"/>
          <w:szCs w:val="24"/>
        </w:rPr>
        <w:t xml:space="preserve"> </w:t>
      </w:r>
      <w:r w:rsidRPr="000A41C8">
        <w:rPr>
          <w:rFonts w:ascii="Times New Roman" w:hAnsi="Times New Roman" w:cs="Times New Roman"/>
          <w:sz w:val="24"/>
          <w:szCs w:val="24"/>
        </w:rPr>
        <w:t>( височина на мачтата и капацитет).</w:t>
      </w:r>
    </w:p>
    <w:p w:rsidR="00B94F56" w:rsidRPr="000A41C8" w:rsidRDefault="00B94F56" w:rsidP="00187475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1C8">
        <w:rPr>
          <w:rFonts w:ascii="Times New Roman" w:hAnsi="Times New Roman" w:cs="Times New Roman"/>
          <w:sz w:val="24"/>
          <w:szCs w:val="24"/>
        </w:rPr>
        <w:t>Риск от пожар – трябва да има опис на зоната за пожар</w:t>
      </w:r>
      <w:r w:rsidR="00022635" w:rsidRPr="000A41C8">
        <w:rPr>
          <w:rFonts w:ascii="Times New Roman" w:hAnsi="Times New Roman" w:cs="Times New Roman"/>
          <w:sz w:val="24"/>
          <w:szCs w:val="24"/>
        </w:rPr>
        <w:t>, за да се намали риска. Местните наредби трябва да бъдат налице.</w:t>
      </w:r>
    </w:p>
    <w:p w:rsidR="00803819" w:rsidRDefault="00042251" w:rsidP="00803819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1C8">
        <w:rPr>
          <w:rFonts w:ascii="Times New Roman" w:hAnsi="Times New Roman" w:cs="Times New Roman"/>
          <w:sz w:val="24"/>
          <w:szCs w:val="24"/>
        </w:rPr>
        <w:t>След</w:t>
      </w:r>
      <w:r w:rsidR="003E50F4">
        <w:rPr>
          <w:rFonts w:ascii="Times New Roman" w:hAnsi="Times New Roman" w:cs="Times New Roman"/>
          <w:sz w:val="24"/>
          <w:szCs w:val="24"/>
        </w:rPr>
        <w:t xml:space="preserve"> подписването на договора започва работата. П</w:t>
      </w:r>
      <w:r w:rsidRPr="000A41C8">
        <w:rPr>
          <w:rFonts w:ascii="Times New Roman" w:hAnsi="Times New Roman" w:cs="Times New Roman"/>
          <w:sz w:val="24"/>
          <w:szCs w:val="24"/>
        </w:rPr>
        <w:t>ървата стъпка на складовия процес, а именно разтоварван</w:t>
      </w:r>
      <w:r w:rsidR="003E50F4">
        <w:rPr>
          <w:rFonts w:ascii="Times New Roman" w:hAnsi="Times New Roman" w:cs="Times New Roman"/>
          <w:sz w:val="24"/>
          <w:szCs w:val="24"/>
        </w:rPr>
        <w:t>ето и приемането на стоките, се извършва</w:t>
      </w:r>
      <w:r w:rsidRPr="000A41C8">
        <w:rPr>
          <w:rFonts w:ascii="Times New Roman" w:hAnsi="Times New Roman" w:cs="Times New Roman"/>
          <w:sz w:val="24"/>
          <w:szCs w:val="24"/>
        </w:rPr>
        <w:t xml:space="preserve"> чрез физическото доставяне на стоките, проверка на количеството</w:t>
      </w:r>
      <w:r w:rsidR="003E50F4">
        <w:rPr>
          <w:rFonts w:ascii="Times New Roman" w:hAnsi="Times New Roman" w:cs="Times New Roman"/>
          <w:sz w:val="24"/>
          <w:szCs w:val="24"/>
        </w:rPr>
        <w:t xml:space="preserve"> </w:t>
      </w:r>
      <w:r w:rsidRPr="000A41C8">
        <w:rPr>
          <w:rFonts w:ascii="Times New Roman" w:hAnsi="Times New Roman" w:cs="Times New Roman"/>
          <w:sz w:val="24"/>
          <w:szCs w:val="24"/>
        </w:rPr>
        <w:t>( преброяване, измерване и други), про</w:t>
      </w:r>
      <w:r w:rsidR="003E50F4">
        <w:rPr>
          <w:rFonts w:ascii="Times New Roman" w:hAnsi="Times New Roman" w:cs="Times New Roman"/>
          <w:sz w:val="24"/>
          <w:szCs w:val="24"/>
        </w:rPr>
        <w:t>верка на качествените параметри,</w:t>
      </w:r>
      <w:r w:rsidRPr="000A41C8">
        <w:rPr>
          <w:rFonts w:ascii="Times New Roman" w:hAnsi="Times New Roman" w:cs="Times New Roman"/>
          <w:sz w:val="24"/>
          <w:szCs w:val="24"/>
        </w:rPr>
        <w:t xml:space="preserve"> документиране на информацията за количеството, асортимента, качест</w:t>
      </w:r>
      <w:r w:rsidR="00C92D54">
        <w:rPr>
          <w:rFonts w:ascii="Times New Roman" w:hAnsi="Times New Roman" w:cs="Times New Roman"/>
          <w:sz w:val="24"/>
          <w:szCs w:val="24"/>
        </w:rPr>
        <w:t>в</w:t>
      </w:r>
      <w:r w:rsidRPr="000A41C8">
        <w:rPr>
          <w:rFonts w:ascii="Times New Roman" w:hAnsi="Times New Roman" w:cs="Times New Roman"/>
          <w:sz w:val="24"/>
          <w:szCs w:val="24"/>
        </w:rPr>
        <w:t>о</w:t>
      </w:r>
      <w:r w:rsidR="00C92D54">
        <w:rPr>
          <w:rFonts w:ascii="Times New Roman" w:hAnsi="Times New Roman" w:cs="Times New Roman"/>
          <w:sz w:val="24"/>
          <w:szCs w:val="24"/>
        </w:rPr>
        <w:t>т</w:t>
      </w:r>
      <w:r w:rsidRPr="000A41C8">
        <w:rPr>
          <w:rFonts w:ascii="Times New Roman" w:hAnsi="Times New Roman" w:cs="Times New Roman"/>
          <w:sz w:val="24"/>
          <w:szCs w:val="24"/>
        </w:rPr>
        <w:t>о и опа</w:t>
      </w:r>
      <w:r w:rsidR="00143873" w:rsidRPr="000A41C8">
        <w:rPr>
          <w:rFonts w:ascii="Times New Roman" w:hAnsi="Times New Roman" w:cs="Times New Roman"/>
          <w:sz w:val="24"/>
          <w:szCs w:val="24"/>
        </w:rPr>
        <w:t>ковката на приетите стоки. С</w:t>
      </w:r>
      <w:r w:rsidRPr="000A41C8">
        <w:rPr>
          <w:rFonts w:ascii="Times New Roman" w:hAnsi="Times New Roman" w:cs="Times New Roman"/>
          <w:sz w:val="24"/>
          <w:szCs w:val="24"/>
        </w:rPr>
        <w:t xml:space="preserve">ледващата фаза разпределение на стоките </w:t>
      </w:r>
      <w:r w:rsidR="00143873" w:rsidRPr="000A41C8">
        <w:rPr>
          <w:rFonts w:ascii="Times New Roman" w:hAnsi="Times New Roman" w:cs="Times New Roman"/>
          <w:sz w:val="24"/>
          <w:szCs w:val="24"/>
        </w:rPr>
        <w:t>е насочена към физическото преместване на сто</w:t>
      </w:r>
      <w:r w:rsidR="0053252A" w:rsidRPr="000A41C8">
        <w:rPr>
          <w:rFonts w:ascii="Times New Roman" w:hAnsi="Times New Roman" w:cs="Times New Roman"/>
          <w:sz w:val="24"/>
          <w:szCs w:val="24"/>
        </w:rPr>
        <w:t>ките в зависимост от кодировките и символите</w:t>
      </w:r>
      <w:r w:rsidR="00143873" w:rsidRPr="000A41C8">
        <w:rPr>
          <w:rFonts w:ascii="Times New Roman" w:hAnsi="Times New Roman" w:cs="Times New Roman"/>
          <w:sz w:val="24"/>
          <w:szCs w:val="24"/>
        </w:rPr>
        <w:t xml:space="preserve"> на стоките.</w:t>
      </w:r>
      <w:r w:rsidR="00FB7669" w:rsidRPr="000A41C8">
        <w:rPr>
          <w:rFonts w:ascii="Times New Roman" w:hAnsi="Times New Roman" w:cs="Times New Roman"/>
          <w:sz w:val="24"/>
          <w:szCs w:val="24"/>
        </w:rPr>
        <w:t xml:space="preserve"> Съществуват различни символи или кодове, с които се забранява или позволява</w:t>
      </w:r>
      <w:r w:rsidR="0053252A" w:rsidRPr="000A41C8">
        <w:rPr>
          <w:rFonts w:ascii="Times New Roman" w:hAnsi="Times New Roman" w:cs="Times New Roman"/>
          <w:sz w:val="24"/>
          <w:szCs w:val="24"/>
        </w:rPr>
        <w:t xml:space="preserve"> </w:t>
      </w:r>
      <w:r w:rsidR="00FB7669" w:rsidRPr="000A41C8">
        <w:rPr>
          <w:rFonts w:ascii="Times New Roman" w:hAnsi="Times New Roman" w:cs="Times New Roman"/>
          <w:sz w:val="24"/>
          <w:szCs w:val="24"/>
        </w:rPr>
        <w:t xml:space="preserve">определени правила </w:t>
      </w:r>
      <w:r w:rsidR="0053252A" w:rsidRPr="000A41C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B7669" w:rsidRPr="000A41C8">
        <w:rPr>
          <w:rFonts w:ascii="Times New Roman" w:hAnsi="Times New Roman" w:cs="Times New Roman"/>
          <w:sz w:val="24"/>
          <w:szCs w:val="24"/>
        </w:rPr>
        <w:t>максимална ви</w:t>
      </w:r>
      <w:r w:rsidR="004B630F" w:rsidRPr="000A41C8">
        <w:rPr>
          <w:rFonts w:ascii="Times New Roman" w:hAnsi="Times New Roman" w:cs="Times New Roman"/>
          <w:sz w:val="24"/>
          <w:szCs w:val="24"/>
        </w:rPr>
        <w:t xml:space="preserve">сочина на подреждане, </w:t>
      </w:r>
      <w:r w:rsidR="00FB7669" w:rsidRPr="000A41C8">
        <w:rPr>
          <w:rFonts w:ascii="Times New Roman" w:hAnsi="Times New Roman" w:cs="Times New Roman"/>
          <w:sz w:val="24"/>
          <w:szCs w:val="24"/>
        </w:rPr>
        <w:t xml:space="preserve"> подреждане на стоките една върху друга, дали </w:t>
      </w:r>
      <w:r w:rsidR="004B630F" w:rsidRPr="000A41C8">
        <w:rPr>
          <w:rFonts w:ascii="Times New Roman" w:hAnsi="Times New Roman" w:cs="Times New Roman"/>
          <w:sz w:val="24"/>
          <w:szCs w:val="24"/>
        </w:rPr>
        <w:t xml:space="preserve"> трябва </w:t>
      </w:r>
      <w:r w:rsidR="00FB7669" w:rsidRPr="000A41C8">
        <w:rPr>
          <w:rFonts w:ascii="Times New Roman" w:hAnsi="Times New Roman" w:cs="Times New Roman"/>
          <w:sz w:val="24"/>
          <w:szCs w:val="24"/>
        </w:rPr>
        <w:t xml:space="preserve">да са </w:t>
      </w:r>
      <w:r w:rsidR="004B630F" w:rsidRPr="000A41C8">
        <w:rPr>
          <w:rFonts w:ascii="Times New Roman" w:hAnsi="Times New Roman" w:cs="Times New Roman"/>
          <w:sz w:val="24"/>
          <w:szCs w:val="24"/>
        </w:rPr>
        <w:t xml:space="preserve">поставени </w:t>
      </w:r>
      <w:r w:rsidR="00FB7669" w:rsidRPr="000A41C8">
        <w:rPr>
          <w:rFonts w:ascii="Times New Roman" w:hAnsi="Times New Roman" w:cs="Times New Roman"/>
          <w:sz w:val="24"/>
          <w:szCs w:val="24"/>
        </w:rPr>
        <w:t>в хоризонтално положение или във вертикално и т.н.</w:t>
      </w:r>
      <w:r w:rsidR="006E14EE">
        <w:rPr>
          <w:rFonts w:ascii="Times New Roman" w:hAnsi="Times New Roman" w:cs="Times New Roman"/>
          <w:sz w:val="24"/>
          <w:szCs w:val="24"/>
        </w:rPr>
        <w:t xml:space="preserve"> Това зависи от различните стоки. Например, ако приемем, че</w:t>
      </w:r>
      <w:r w:rsidR="00E845F4">
        <w:rPr>
          <w:rFonts w:ascii="Times New Roman" w:hAnsi="Times New Roman" w:cs="Times New Roman"/>
          <w:sz w:val="24"/>
          <w:szCs w:val="24"/>
        </w:rPr>
        <w:t xml:space="preserve"> компанията </w:t>
      </w:r>
      <w:r w:rsidR="006E14EE">
        <w:rPr>
          <w:rFonts w:ascii="Times New Roman" w:hAnsi="Times New Roman" w:cs="Times New Roman"/>
          <w:sz w:val="24"/>
          <w:szCs w:val="24"/>
        </w:rPr>
        <w:t xml:space="preserve"> </w:t>
      </w:r>
      <w:r w:rsidR="001076A0" w:rsidRPr="001076A0">
        <w:rPr>
          <w:rFonts w:ascii="Times New Roman" w:hAnsi="Times New Roman" w:cs="Times New Roman"/>
          <w:sz w:val="24"/>
          <w:szCs w:val="24"/>
        </w:rPr>
        <w:t>„Gebrüder Weiss“</w:t>
      </w:r>
      <w:r w:rsidR="00803819">
        <w:rPr>
          <w:rFonts w:ascii="Times New Roman" w:hAnsi="Times New Roman" w:cs="Times New Roman"/>
          <w:sz w:val="24"/>
          <w:szCs w:val="24"/>
        </w:rPr>
        <w:t xml:space="preserve"> извършва </w:t>
      </w:r>
      <w:r w:rsidR="00803819">
        <w:rPr>
          <w:rFonts w:ascii="Times New Roman" w:hAnsi="Times New Roman" w:cs="Times New Roman"/>
          <w:sz w:val="24"/>
          <w:szCs w:val="24"/>
        </w:rPr>
        <w:lastRenderedPageBreak/>
        <w:t xml:space="preserve">складово манипулационни процеси на </w:t>
      </w:r>
      <w:r w:rsidR="001076A0">
        <w:rPr>
          <w:rFonts w:ascii="Times New Roman" w:hAnsi="Times New Roman" w:cs="Times New Roman"/>
          <w:sz w:val="24"/>
          <w:szCs w:val="24"/>
        </w:rPr>
        <w:t xml:space="preserve"> бяла техника</w:t>
      </w:r>
      <w:r w:rsidR="00803819">
        <w:rPr>
          <w:rFonts w:ascii="Times New Roman" w:hAnsi="Times New Roman" w:cs="Times New Roman"/>
          <w:sz w:val="24"/>
          <w:szCs w:val="24"/>
        </w:rPr>
        <w:t xml:space="preserve"> трябва да се съобразят всички условия, които са необходими </w:t>
      </w:r>
      <w:r w:rsidR="00C2352F">
        <w:rPr>
          <w:rFonts w:ascii="Times New Roman" w:hAnsi="Times New Roman" w:cs="Times New Roman"/>
          <w:sz w:val="24"/>
          <w:szCs w:val="24"/>
        </w:rPr>
        <w:t xml:space="preserve">за </w:t>
      </w:r>
      <w:r w:rsidR="004B2B80">
        <w:rPr>
          <w:rFonts w:ascii="Times New Roman" w:hAnsi="Times New Roman" w:cs="Times New Roman"/>
          <w:sz w:val="24"/>
          <w:szCs w:val="24"/>
        </w:rPr>
        <w:t>продуктите.</w:t>
      </w:r>
    </w:p>
    <w:p w:rsidR="00803819" w:rsidRDefault="00803819" w:rsidP="004B2B80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Вътрешноза</w:t>
      </w:r>
      <w:r w:rsidR="009B5D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одския</w:t>
      </w:r>
      <w:r w:rsidR="00BC24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транспорт трябва да бъде прикреп със специални скоби</w:t>
      </w:r>
      <w:r w:rsidR="005A64E0">
        <w:rPr>
          <w:rFonts w:ascii="Times New Roman" w:hAnsi="Times New Roman" w:cs="Times New Roman"/>
          <w:sz w:val="24"/>
          <w:szCs w:val="24"/>
        </w:rPr>
        <w:t xml:space="preserve"> или щипки</w:t>
      </w:r>
      <w:r>
        <w:rPr>
          <w:rFonts w:ascii="Times New Roman" w:hAnsi="Times New Roman" w:cs="Times New Roman"/>
          <w:sz w:val="24"/>
          <w:szCs w:val="24"/>
        </w:rPr>
        <w:t xml:space="preserve">. Има скоби, които служат за подреждане (от 8 до 12 уреда). Съществуват скоби </w:t>
      </w:r>
      <w:r w:rsidR="00902265">
        <w:rPr>
          <w:rFonts w:ascii="Times New Roman" w:hAnsi="Times New Roman" w:cs="Times New Roman"/>
          <w:sz w:val="24"/>
          <w:szCs w:val="24"/>
        </w:rPr>
        <w:t>за товаро-разтоварни дейности (</w:t>
      </w:r>
      <w:r>
        <w:rPr>
          <w:rFonts w:ascii="Times New Roman" w:hAnsi="Times New Roman" w:cs="Times New Roman"/>
          <w:sz w:val="24"/>
          <w:szCs w:val="24"/>
        </w:rPr>
        <w:t xml:space="preserve">на 1 до 9 уреда). </w:t>
      </w:r>
      <w:r w:rsidR="005A64E0">
        <w:rPr>
          <w:rFonts w:ascii="Times New Roman" w:hAnsi="Times New Roman" w:cs="Times New Roman"/>
          <w:sz w:val="24"/>
          <w:szCs w:val="24"/>
        </w:rPr>
        <w:t>За тези скоби се препоръчва да обхващат 9 уреда( 3 по 3 от всички страни). Също така трябва скобите трябва да са високи поне 90 см., за да обх</w:t>
      </w:r>
      <w:r w:rsidR="00335C32">
        <w:rPr>
          <w:rFonts w:ascii="Times New Roman" w:hAnsi="Times New Roman" w:cs="Times New Roman"/>
          <w:sz w:val="24"/>
          <w:szCs w:val="24"/>
        </w:rPr>
        <w:t>в</w:t>
      </w:r>
      <w:r w:rsidR="005A64E0">
        <w:rPr>
          <w:rFonts w:ascii="Times New Roman" w:hAnsi="Times New Roman" w:cs="Times New Roman"/>
          <w:sz w:val="24"/>
          <w:szCs w:val="24"/>
        </w:rPr>
        <w:t>ане добре уредите без да ги наруши</w:t>
      </w:r>
      <w:r w:rsidR="00335C32">
        <w:rPr>
          <w:rFonts w:ascii="Times New Roman" w:hAnsi="Times New Roman" w:cs="Times New Roman"/>
          <w:sz w:val="24"/>
          <w:szCs w:val="24"/>
        </w:rPr>
        <w:t xml:space="preserve"> </w:t>
      </w:r>
      <w:r w:rsidR="005A64E0">
        <w:rPr>
          <w:rFonts w:ascii="Times New Roman" w:hAnsi="Times New Roman" w:cs="Times New Roman"/>
          <w:sz w:val="24"/>
          <w:szCs w:val="24"/>
        </w:rPr>
        <w:t xml:space="preserve">(има се предвид форма на пераля). </w:t>
      </w:r>
      <w:r w:rsidR="00C2352F">
        <w:rPr>
          <w:rFonts w:ascii="Times New Roman" w:hAnsi="Times New Roman" w:cs="Times New Roman"/>
          <w:sz w:val="24"/>
          <w:szCs w:val="24"/>
        </w:rPr>
        <w:t>Скобите имат поне една подвижна страна, която гарантира, че скобата е в паралелна позиция с уредите. Някои скоби могат да бъдат оборудвани със сензор система, която автоматично намалява налягането, при захващане на няколко уреда.</w:t>
      </w:r>
      <w:r w:rsidR="00621985">
        <w:rPr>
          <w:rFonts w:ascii="Times New Roman" w:hAnsi="Times New Roman" w:cs="Times New Roman"/>
          <w:sz w:val="24"/>
          <w:szCs w:val="24"/>
        </w:rPr>
        <w:t xml:space="preserve"> Също така за уредите като бяла техника има изисквания за стифирането. Може да се стифират, но с ограничение до 4 уреда едно върху друго.</w:t>
      </w:r>
      <w:r w:rsidR="00455E0C">
        <w:rPr>
          <w:rFonts w:ascii="Times New Roman" w:hAnsi="Times New Roman" w:cs="Times New Roman"/>
          <w:sz w:val="24"/>
          <w:szCs w:val="24"/>
        </w:rPr>
        <w:t xml:space="preserve"> Ако фирмата съхранява друг вид</w:t>
      </w:r>
      <w:r w:rsidR="00621985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455E0C">
        <w:rPr>
          <w:rFonts w:ascii="Times New Roman" w:hAnsi="Times New Roman" w:cs="Times New Roman"/>
          <w:sz w:val="24"/>
          <w:szCs w:val="24"/>
        </w:rPr>
        <w:t>, те също ще имат условия, за които складовите работници трябва да бъдат</w:t>
      </w:r>
      <w:r w:rsidR="00621985">
        <w:rPr>
          <w:rFonts w:ascii="Times New Roman" w:hAnsi="Times New Roman" w:cs="Times New Roman"/>
          <w:sz w:val="24"/>
          <w:szCs w:val="24"/>
        </w:rPr>
        <w:t xml:space="preserve"> обучени и</w:t>
      </w:r>
      <w:r w:rsidR="00455E0C">
        <w:rPr>
          <w:rFonts w:ascii="Times New Roman" w:hAnsi="Times New Roman" w:cs="Times New Roman"/>
          <w:sz w:val="24"/>
          <w:szCs w:val="24"/>
        </w:rPr>
        <w:t xml:space="preserve"> с които трябва да</w:t>
      </w:r>
      <w:r w:rsidR="00621985">
        <w:rPr>
          <w:rFonts w:ascii="Times New Roman" w:hAnsi="Times New Roman" w:cs="Times New Roman"/>
          <w:sz w:val="24"/>
          <w:szCs w:val="24"/>
        </w:rPr>
        <w:t xml:space="preserve"> се съобразяват. Всичко това им е обяснено и в повечето случаи го има като знак върху стоката.</w:t>
      </w:r>
    </w:p>
    <w:p w:rsidR="002F5F1D" w:rsidRPr="000A41C8" w:rsidRDefault="002F5F1D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D10" w:rsidRDefault="00E21D10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E21D10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Default="00E21D10" w:rsidP="00E21D10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B32" w:rsidRDefault="00F51B32" w:rsidP="00E21D10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B32" w:rsidRDefault="00F51B32" w:rsidP="00E21D10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1D" w:rsidRDefault="00E21D10" w:rsidP="0072253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722539" w:rsidRDefault="00722539" w:rsidP="0072253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10" w:rsidRPr="00E21D10" w:rsidRDefault="008515A4" w:rsidP="00722539">
      <w:pPr>
        <w:tabs>
          <w:tab w:val="left" w:pos="702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</w:t>
      </w:r>
      <w:r w:rsidR="00E21D10">
        <w:rPr>
          <w:rFonts w:ascii="Times New Roman" w:hAnsi="Times New Roman" w:cs="Times New Roman"/>
          <w:sz w:val="24"/>
          <w:szCs w:val="24"/>
        </w:rPr>
        <w:t>чение можем да обобщим</w:t>
      </w:r>
      <w:r>
        <w:rPr>
          <w:rFonts w:ascii="Times New Roman" w:hAnsi="Times New Roman" w:cs="Times New Roman"/>
          <w:sz w:val="24"/>
          <w:szCs w:val="24"/>
        </w:rPr>
        <w:t>, че изхождайки от същността на склада, в доклада беше разгледана специпиката му в логистиката. Складово-манипулационните процеси, които протичат. Също така от практическа гледна точка беше разгледана примерна фирма, която предлага такива логистични услуги.</w:t>
      </w:r>
      <w:r w:rsidR="00455E0C">
        <w:rPr>
          <w:rFonts w:ascii="Times New Roman" w:hAnsi="Times New Roman" w:cs="Times New Roman"/>
          <w:sz w:val="24"/>
          <w:szCs w:val="24"/>
        </w:rPr>
        <w:t xml:space="preserve"> Беше обърнато внимание на определен вид продукция – нейните изисквания </w:t>
      </w:r>
      <w:r w:rsidR="00722539">
        <w:rPr>
          <w:rFonts w:ascii="Times New Roman" w:hAnsi="Times New Roman" w:cs="Times New Roman"/>
          <w:sz w:val="24"/>
          <w:szCs w:val="24"/>
        </w:rPr>
        <w:t xml:space="preserve"> и условия при съхранение. Във връзка с това се изясниха всички процеси на складиране.</w:t>
      </w:r>
    </w:p>
    <w:p w:rsidR="00E21D10" w:rsidRPr="000A41C8" w:rsidRDefault="00E21D10" w:rsidP="00E21D10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1D" w:rsidRPr="000A41C8" w:rsidRDefault="002F5F1D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880" w:rsidRPr="000A41C8" w:rsidRDefault="0072332D" w:rsidP="000A41C8">
      <w:pPr>
        <w:tabs>
          <w:tab w:val="left" w:pos="702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41C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332D" w:rsidRDefault="00DB4FC9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Цитирани източници</w:t>
      </w:r>
      <w:r w:rsidR="002F5F1D" w:rsidRPr="000A41C8">
        <w:rPr>
          <w:rFonts w:ascii="Times New Roman" w:hAnsi="Times New Roman" w:cs="Times New Roman"/>
          <w:b/>
          <w:sz w:val="24"/>
          <w:szCs w:val="24"/>
        </w:rPr>
        <w:t>:</w:t>
      </w:r>
    </w:p>
    <w:p w:rsidR="00DB4FC9" w:rsidRDefault="00DB4FC9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95E">
        <w:rPr>
          <w:rFonts w:ascii="Times New Roman" w:hAnsi="Times New Roman" w:cs="Times New Roman"/>
          <w:sz w:val="24"/>
          <w:szCs w:val="24"/>
        </w:rPr>
        <w:t>(Димитров, 1999, стр.363)</w:t>
      </w:r>
    </w:p>
    <w:p w:rsidR="00120D2C" w:rsidRDefault="00DB4FC9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(Банабакова и Стоянов, 2011,стр</w:t>
      </w:r>
      <w:r w:rsidR="000837C2" w:rsidRPr="001B4A02">
        <w:rPr>
          <w:rFonts w:ascii="Times New Roman" w:hAnsi="Times New Roman" w:cs="Times New Roman"/>
          <w:sz w:val="24"/>
          <w:szCs w:val="24"/>
        </w:rPr>
        <w:t xml:space="preserve">. </w:t>
      </w:r>
      <w:r w:rsidR="00120D2C">
        <w:rPr>
          <w:rFonts w:ascii="Times New Roman" w:hAnsi="Times New Roman" w:cs="Times New Roman"/>
          <w:sz w:val="24"/>
          <w:szCs w:val="24"/>
        </w:rPr>
        <w:t>373)</w:t>
      </w:r>
    </w:p>
    <w:p w:rsidR="0012498F" w:rsidRDefault="000837C2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12BC">
        <w:rPr>
          <w:rFonts w:ascii="Times New Roman" w:hAnsi="Times New Roman" w:cs="Times New Roman"/>
          <w:sz w:val="24"/>
          <w:szCs w:val="24"/>
        </w:rPr>
        <w:t xml:space="preserve">„Gebrüder Weiss“ </w:t>
      </w:r>
      <w:r>
        <w:rPr>
          <w:rFonts w:ascii="Times New Roman" w:hAnsi="Times New Roman" w:cs="Times New Roman"/>
          <w:sz w:val="24"/>
          <w:szCs w:val="24"/>
        </w:rPr>
        <w:t>– транспорт и логистика &lt;</w:t>
      </w:r>
      <w:hyperlink r:id="rId12" w:history="1">
        <w:r w:rsidRPr="000B78E9">
          <w:rPr>
            <w:rStyle w:val="Hyperlink"/>
            <w:rFonts w:ascii="Times New Roman" w:hAnsi="Times New Roman" w:cs="Times New Roman"/>
            <w:sz w:val="24"/>
            <w:szCs w:val="24"/>
          </w:rPr>
          <w:t>http://www.gw-world.bg/kompanijata/za-nas/istorija/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– </w:t>
      </w:r>
      <w:r w:rsidR="00120D2C">
        <w:rPr>
          <w:rFonts w:ascii="Times New Roman" w:hAnsi="Times New Roman" w:cs="Times New Roman"/>
          <w:sz w:val="24"/>
          <w:szCs w:val="24"/>
        </w:rPr>
        <w:t>използван на 16.03.2016г.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498F" w:rsidRPr="001B4A02" w:rsidRDefault="0012498F" w:rsidP="0012498F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12BC">
        <w:rPr>
          <w:rFonts w:ascii="Times New Roman" w:hAnsi="Times New Roman" w:cs="Times New Roman"/>
          <w:sz w:val="24"/>
          <w:szCs w:val="24"/>
        </w:rPr>
        <w:t>„Gebrüder Weiss“</w:t>
      </w:r>
      <w:r>
        <w:rPr>
          <w:rFonts w:ascii="Times New Roman" w:hAnsi="Times New Roman" w:cs="Times New Roman"/>
          <w:sz w:val="24"/>
          <w:szCs w:val="24"/>
        </w:rPr>
        <w:t xml:space="preserve"> – транспорт и логистика &lt;</w:t>
      </w:r>
      <w:hyperlink r:id="rId13" w:history="1">
        <w:r w:rsidRPr="004B0B91">
          <w:rPr>
            <w:rStyle w:val="Hyperlink"/>
            <w:rFonts w:ascii="Times New Roman" w:hAnsi="Times New Roman" w:cs="Times New Roman"/>
            <w:sz w:val="24"/>
            <w:szCs w:val="24"/>
          </w:rPr>
          <w:t>http://www.gw-world.bg/logistichni-reshenija/sklad-realizacija/</w:t>
        </w:r>
      </w:hyperlink>
      <w:r>
        <w:rPr>
          <w:rFonts w:ascii="Times New Roman" w:hAnsi="Times New Roman" w:cs="Times New Roman"/>
          <w:sz w:val="24"/>
          <w:szCs w:val="24"/>
        </w:rPr>
        <w:t>&gt; - използван на 16.03.2016г.)</w:t>
      </w:r>
    </w:p>
    <w:p w:rsidR="0012498F" w:rsidRDefault="0012498F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C9" w:rsidRDefault="000837C2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C2" w:rsidRDefault="000837C2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FC9" w:rsidRPr="000A41C8" w:rsidRDefault="00DB4FC9" w:rsidP="00DB4FC9">
      <w:pPr>
        <w:tabs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FC9" w:rsidRPr="000A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D9" w:rsidRDefault="009C4DD9" w:rsidP="002461B7">
      <w:pPr>
        <w:spacing w:after="0" w:line="240" w:lineRule="auto"/>
      </w:pPr>
      <w:r>
        <w:separator/>
      </w:r>
    </w:p>
  </w:endnote>
  <w:endnote w:type="continuationSeparator" w:id="0">
    <w:p w:rsidR="009C4DD9" w:rsidRDefault="009C4DD9" w:rsidP="0024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D9" w:rsidRDefault="009C4DD9" w:rsidP="002461B7">
      <w:pPr>
        <w:spacing w:after="0" w:line="240" w:lineRule="auto"/>
      </w:pPr>
      <w:r>
        <w:separator/>
      </w:r>
    </w:p>
  </w:footnote>
  <w:footnote w:type="continuationSeparator" w:id="0">
    <w:p w:rsidR="009C4DD9" w:rsidRDefault="009C4DD9" w:rsidP="0024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8E7"/>
    <w:multiLevelType w:val="hybridMultilevel"/>
    <w:tmpl w:val="BDD668CE"/>
    <w:lvl w:ilvl="0" w:tplc="4FBEA6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0091"/>
    <w:multiLevelType w:val="hybridMultilevel"/>
    <w:tmpl w:val="1D02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8"/>
    <w:rsid w:val="00006958"/>
    <w:rsid w:val="0001466C"/>
    <w:rsid w:val="00022635"/>
    <w:rsid w:val="00042251"/>
    <w:rsid w:val="0007632B"/>
    <w:rsid w:val="0007795D"/>
    <w:rsid w:val="000837C2"/>
    <w:rsid w:val="000A41C8"/>
    <w:rsid w:val="001076A0"/>
    <w:rsid w:val="00111A01"/>
    <w:rsid w:val="00120D2C"/>
    <w:rsid w:val="00121F0F"/>
    <w:rsid w:val="0012498F"/>
    <w:rsid w:val="00125BCF"/>
    <w:rsid w:val="001303EF"/>
    <w:rsid w:val="00143873"/>
    <w:rsid w:val="00166932"/>
    <w:rsid w:val="00187475"/>
    <w:rsid w:val="0018785D"/>
    <w:rsid w:val="001952EC"/>
    <w:rsid w:val="001A45C6"/>
    <w:rsid w:val="001B4A02"/>
    <w:rsid w:val="001D1260"/>
    <w:rsid w:val="001E6D56"/>
    <w:rsid w:val="002461B7"/>
    <w:rsid w:val="00260237"/>
    <w:rsid w:val="002723DE"/>
    <w:rsid w:val="00275CFF"/>
    <w:rsid w:val="00291707"/>
    <w:rsid w:val="002D3D05"/>
    <w:rsid w:val="002E1F87"/>
    <w:rsid w:val="002F5F1D"/>
    <w:rsid w:val="00335C32"/>
    <w:rsid w:val="00342A9D"/>
    <w:rsid w:val="003D543D"/>
    <w:rsid w:val="003E4671"/>
    <w:rsid w:val="003E50F4"/>
    <w:rsid w:val="003E73F4"/>
    <w:rsid w:val="00406CDE"/>
    <w:rsid w:val="0041467F"/>
    <w:rsid w:val="004507DE"/>
    <w:rsid w:val="00455E0C"/>
    <w:rsid w:val="00483B95"/>
    <w:rsid w:val="004A07B6"/>
    <w:rsid w:val="004A19AB"/>
    <w:rsid w:val="004A786F"/>
    <w:rsid w:val="004B2B80"/>
    <w:rsid w:val="004B48ED"/>
    <w:rsid w:val="004B630F"/>
    <w:rsid w:val="005128A0"/>
    <w:rsid w:val="0053252A"/>
    <w:rsid w:val="005368EC"/>
    <w:rsid w:val="00540849"/>
    <w:rsid w:val="005548EE"/>
    <w:rsid w:val="00587237"/>
    <w:rsid w:val="005A64E0"/>
    <w:rsid w:val="005E424E"/>
    <w:rsid w:val="00621985"/>
    <w:rsid w:val="0066434D"/>
    <w:rsid w:val="00680081"/>
    <w:rsid w:val="0068431E"/>
    <w:rsid w:val="00691AA7"/>
    <w:rsid w:val="006A1FEF"/>
    <w:rsid w:val="006A69E3"/>
    <w:rsid w:val="006E14EE"/>
    <w:rsid w:val="006E5289"/>
    <w:rsid w:val="00701880"/>
    <w:rsid w:val="00722539"/>
    <w:rsid w:val="0072332D"/>
    <w:rsid w:val="007432ED"/>
    <w:rsid w:val="00760B39"/>
    <w:rsid w:val="007D71E5"/>
    <w:rsid w:val="007E1772"/>
    <w:rsid w:val="00803819"/>
    <w:rsid w:val="008113D1"/>
    <w:rsid w:val="00824FA2"/>
    <w:rsid w:val="008515A4"/>
    <w:rsid w:val="00856AD1"/>
    <w:rsid w:val="0087296A"/>
    <w:rsid w:val="0087695E"/>
    <w:rsid w:val="00890074"/>
    <w:rsid w:val="008B647E"/>
    <w:rsid w:val="008F6F51"/>
    <w:rsid w:val="009012BC"/>
    <w:rsid w:val="00902265"/>
    <w:rsid w:val="00906EBF"/>
    <w:rsid w:val="009360B3"/>
    <w:rsid w:val="00937B50"/>
    <w:rsid w:val="0097009E"/>
    <w:rsid w:val="009A3171"/>
    <w:rsid w:val="009B5DD2"/>
    <w:rsid w:val="009C4DD9"/>
    <w:rsid w:val="00A02B2F"/>
    <w:rsid w:val="00A05ECF"/>
    <w:rsid w:val="00A24EF3"/>
    <w:rsid w:val="00A7158E"/>
    <w:rsid w:val="00A9238C"/>
    <w:rsid w:val="00AC4165"/>
    <w:rsid w:val="00B02FB0"/>
    <w:rsid w:val="00B24C06"/>
    <w:rsid w:val="00B7107E"/>
    <w:rsid w:val="00B94F56"/>
    <w:rsid w:val="00BC246B"/>
    <w:rsid w:val="00BC5094"/>
    <w:rsid w:val="00BE292D"/>
    <w:rsid w:val="00C2352F"/>
    <w:rsid w:val="00C302FD"/>
    <w:rsid w:val="00C82403"/>
    <w:rsid w:val="00C92D54"/>
    <w:rsid w:val="00D266D4"/>
    <w:rsid w:val="00D339B1"/>
    <w:rsid w:val="00D543E2"/>
    <w:rsid w:val="00D751D9"/>
    <w:rsid w:val="00D7543F"/>
    <w:rsid w:val="00DA3893"/>
    <w:rsid w:val="00DB4FC9"/>
    <w:rsid w:val="00DB5E0A"/>
    <w:rsid w:val="00DE28A2"/>
    <w:rsid w:val="00DF7C74"/>
    <w:rsid w:val="00E21D10"/>
    <w:rsid w:val="00E34099"/>
    <w:rsid w:val="00E4241B"/>
    <w:rsid w:val="00E66988"/>
    <w:rsid w:val="00E7584D"/>
    <w:rsid w:val="00E845F4"/>
    <w:rsid w:val="00EA557D"/>
    <w:rsid w:val="00EC3747"/>
    <w:rsid w:val="00F1005A"/>
    <w:rsid w:val="00F342C3"/>
    <w:rsid w:val="00F51B32"/>
    <w:rsid w:val="00F9751D"/>
    <w:rsid w:val="00FB7669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B7"/>
  </w:style>
  <w:style w:type="paragraph" w:styleId="Footer">
    <w:name w:val="footer"/>
    <w:basedOn w:val="Normal"/>
    <w:link w:val="FooterChar"/>
    <w:uiPriority w:val="99"/>
    <w:unhideWhenUsed/>
    <w:rsid w:val="0024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B7"/>
  </w:style>
  <w:style w:type="paragraph" w:styleId="BalloonText">
    <w:name w:val="Balloon Text"/>
    <w:basedOn w:val="Normal"/>
    <w:link w:val="BalloonTextChar"/>
    <w:uiPriority w:val="99"/>
    <w:semiHidden/>
    <w:unhideWhenUsed/>
    <w:rsid w:val="006A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B7"/>
  </w:style>
  <w:style w:type="paragraph" w:styleId="Footer">
    <w:name w:val="footer"/>
    <w:basedOn w:val="Normal"/>
    <w:link w:val="FooterChar"/>
    <w:uiPriority w:val="99"/>
    <w:unhideWhenUsed/>
    <w:rsid w:val="0024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B7"/>
  </w:style>
  <w:style w:type="paragraph" w:styleId="BalloonText">
    <w:name w:val="Balloon Text"/>
    <w:basedOn w:val="Normal"/>
    <w:link w:val="BalloonTextChar"/>
    <w:uiPriority w:val="99"/>
    <w:semiHidden/>
    <w:unhideWhenUsed/>
    <w:rsid w:val="006A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w-world.bg/logistichni-reshenija/sklad-realizacij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w-world.bg/kompanijata/za-nas/istor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w-world.bg/logistichni-reshenija/sklad-realizacij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w-world.bg/kompanijata/za-nas/istori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3149-0BB0-40D3-9199-EC51C734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2016-03-04T10:34:00Z</dcterms:created>
  <dcterms:modified xsi:type="dcterms:W3CDTF">2016-03-19T09:13:00Z</dcterms:modified>
</cp:coreProperties>
</file>