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5" w:type="dxa"/>
        <w:tblInd w:w="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939"/>
        <w:gridCol w:w="2179"/>
        <w:gridCol w:w="2694"/>
        <w:gridCol w:w="6378"/>
        <w:gridCol w:w="1701"/>
      </w:tblGrid>
      <w:tr w:rsidR="009E3304" w:rsidTr="009E3304">
        <w:trPr>
          <w:trHeight w:val="247"/>
        </w:trPr>
        <w:tc>
          <w:tcPr>
            <w:tcW w:w="12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9E3304" w:rsidRDefault="00D5653F" w:rsidP="00D5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E33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               </w:t>
            </w:r>
            <w:r w:rsidR="009E33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СПИСЪК НА КЛАСИРАНИТЕ ПРОЕКТИ, КАНДИДАТСТВАЩИ ЗА ФИНАНСИРАНЕ </w:t>
            </w:r>
          </w:p>
          <w:p w:rsidR="009E3304" w:rsidRDefault="009E3304" w:rsidP="00D5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ПРЕЗ 2015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E3304" w:rsidTr="009E3304">
        <w:trPr>
          <w:trHeight w:val="238"/>
        </w:trPr>
        <w:tc>
          <w:tcPr>
            <w:tcW w:w="1292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000000"/>
          </w:tcPr>
          <w:p w:rsidR="009E3304" w:rsidRDefault="009E3304" w:rsidP="00D5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3304" w:rsidTr="009E3304">
        <w:trPr>
          <w:trHeight w:val="418"/>
        </w:trPr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E3304" w:rsidRDefault="009E3304" w:rsidP="0008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Място в </w:t>
            </w:r>
            <w:proofErr w:type="spellStart"/>
            <w:r w:rsidRPr="007E77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класи-рането</w:t>
            </w:r>
            <w:proofErr w:type="spellEnd"/>
          </w:p>
          <w:p w:rsidR="009E3304" w:rsidRPr="007E774C" w:rsidRDefault="009E3304" w:rsidP="0008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E3304" w:rsidRPr="007E774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Входящ номер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E3304" w:rsidRPr="007E774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Ръководител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E3304" w:rsidRPr="007E774C" w:rsidRDefault="009E3304" w:rsidP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Научно звено   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E3304" w:rsidRPr="007E774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E3304" w:rsidRPr="007E774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</w:tr>
      <w:tr w:rsidR="009E3304" w:rsidTr="009E3304">
        <w:trPr>
          <w:trHeight w:val="418"/>
        </w:trPr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DB70AE" w:rsidRDefault="009E3304" w:rsidP="00376A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0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Проектни предложения за колективни научни изследвания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3304" w:rsidTr="009E3304">
        <w:trPr>
          <w:trHeight w:val="65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НИ-1-4-2015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проф. д.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.н. Валентин Стефанов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Кисимов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"Информационни технологии и комуникации"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Интегриране на Уеб 2.0 и облачни технологии при изграждане на компютърни системи за управление на комплексни документни структури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987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НИ-1-18-2015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проф. д-р Виолета Димитрова Цакова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"Творчески индустрии и интелектуална собственост"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Усъвършенстване на вътрешната нормативна уредба на учебната дейност в УНСС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E77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4,500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3304" w:rsidRPr="007E774C" w:rsidRDefault="009E3304" w:rsidP="007E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НИ-1-1-2015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доц. д-р Мариана Петрова Михайлова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"Счетоводство и анализ"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Изследване на възможностите за адаптиране на учебни програми към изискванията на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Association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Chartered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Certified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Accountants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 (ACCA)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987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9F4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НИ-1-10-2015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9F4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доц. д-р Вълчин Здравков Даскалов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9F4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Катедра "Частноправни науки"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9F4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Концептуални проблеми на правния режим на доброто корпоративно управление в България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717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b/>
                <w:sz w:val="18"/>
                <w:szCs w:val="18"/>
              </w:rPr>
              <w:t>4,2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НИ-1-12-2015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доц. д-р Лилия Тодорова Рангелова-Петкова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"Счетоводство и анализ"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Анализ и оценка на кредитния портфейл на банките в съответствие с промените в банковото и счетоводното законодателство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17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4,2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157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НИ-1-8-2015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157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проф. д-р Маргарита Цветанова Харизанова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157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Катедра "Управление"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157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Повишаване на организационния капацитет за ефективно усвояване на средства по оперативна програма „Иновации и конкурентоспособност“(за периода 2014-2020)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717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b/>
                <w:sz w:val="18"/>
                <w:szCs w:val="18"/>
              </w:rPr>
              <w:t>4,2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НИ-1-9-2015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доц. д-р Даниела Петрова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Въткова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"Финансов контрол"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Изследване на възможностите за подобряване на обучението по вътрешен одит в контекста на изискванията на Института на вътрешните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одитори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 Institute of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Internal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Auditors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17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НИ-1-16-2015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доц. д-р Мария Маринова Пенева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"Икономика на природните ресурси"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Пространствен анализ на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природосъобразно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 земеделие в България (на примера на конкретен район)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17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4,1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НИ-1-3-2015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проф. д-р Симеон Денев Желев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"Маркетинг и стратегическо планиране"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„Зеленото“ потребление у нас: нагласи, намерения и действително поведение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17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4,1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НИ-1-11-2015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проф. д-р Любомир Минчев Стефанов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Чoвешки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 ресурси и социална защита"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Механизъм за определяне и индексиране на минималната работна заплата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E77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4,120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НИ-1-2-2015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доц. д-р Кирил Валентинов Димитров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"Индустриален бизнес"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Изследване проявленията на прокламираната организационна култура във виртуалното пространство сред бизнес организациите у нас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17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НИ-1-13-2015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доц. д-р Елка Славчева Василева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"Икономика на природните ресурси"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Енергийната ефективност в индивидуалното поведение в българските домакинства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E77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4,056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E02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НИ-1-20-2015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E02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доц. д-р Иван Цветанов Иванов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E02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Катедра "Частноправни науки"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E02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Изготвяне на концептуален модел и създаване, устройство и организация на дейността на единен регистър на вътрешните актове (ЕРВА) в УНСС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717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9E3304" w:rsidTr="009E3304">
        <w:trPr>
          <w:trHeight w:val="90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НИ-1-6-2015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проф. д-р Соня Петрова Докова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"Регионално развитие"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Регионално и пространствено развитие на градовете в Северозападен район, Северен централен район и Южен централен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172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НИ-1-5-2015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доц. д-р Любен Кирилов Боянов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"Информационни технологии и комуникации"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Създаване на платформи за изучаване на подходите за приложения в  интернет на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обектит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НИ-1-21-2015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доц. д-р Ирена Александрова Славова (Георгиева)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"Маркетинг и стратегическо планиране"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D5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клъстерните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 инициативи в България: състояние, предпоставки и предизвикателства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E77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463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НИ-1-19-2015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463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доц. д-р Марияна Тонева Кузманова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463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"Управление"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463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Управлението на промените като инструмент за повишаване на кризисната устойчивост на организациите в сектора на информационните и комуникационните технологии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B16A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39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НИ-1-7-2015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39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доц. д-р Зорница Димова Стоянова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39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Катедра "Икономика на природните ресурси"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391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Проектно управление на устойчивото развитие на водния сектор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987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3,89</w:t>
            </w:r>
            <w:r w:rsidRPr="009873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E3304" w:rsidTr="009E3304">
        <w:trPr>
          <w:trHeight w:val="104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B16A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C90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НИ-1-14-2015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C90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доц. д-р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Еленита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 Кирилова Великова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C90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"Икономика на туризма"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C90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Ефекти от използването на минералните извори в СПА туризма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891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B16A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823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НИ-1-17-2015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823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доц. д-р Пенчо Митев Иванов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823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"Маркетинг и стратегическо планиране"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823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в </w:t>
            </w:r>
            <w:proofErr w:type="spellStart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организациитe</w:t>
            </w:r>
            <w:proofErr w:type="spellEnd"/>
            <w:r w:rsidRPr="007E774C">
              <w:rPr>
                <w:rFonts w:ascii="Times New Roman" w:hAnsi="Times New Roman" w:cs="Times New Roman"/>
                <w:sz w:val="18"/>
                <w:szCs w:val="18"/>
              </w:rPr>
              <w:t xml:space="preserve"> с нестопанска цел – приложение, тенденции и възможности за развитие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B16A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95B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НИ-1-15-2015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95B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доц. д-р Ася Димитрова Пенчева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95B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Катедра "Икономика на туризма"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7E774C" w:rsidRDefault="009E3304" w:rsidP="00795B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sz w:val="18"/>
                <w:szCs w:val="18"/>
              </w:rPr>
              <w:t>Възможности за развитие на селския туризъм в България (по примера на Община Велинград)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688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463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463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463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DB70AE" w:rsidRDefault="009E3304" w:rsidP="00DB70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DB70AE">
              <w:rPr>
                <w:rFonts w:ascii="Times New Roman" w:hAnsi="Times New Roman" w:cs="Times New Roman"/>
                <w:b/>
                <w:i/>
              </w:rPr>
              <w:t>Проектни предложения за индивидуални научни изследвания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B16A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463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sz w:val="18"/>
                <w:szCs w:val="18"/>
              </w:rPr>
              <w:t>НИ-2-2-2015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463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sz w:val="18"/>
                <w:szCs w:val="18"/>
              </w:rPr>
              <w:t>гл.ас. д-р Росица Борисова Тончева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463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sz w:val="18"/>
                <w:szCs w:val="18"/>
              </w:rPr>
              <w:t>Катедра "Финанси"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463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sz w:val="18"/>
                <w:szCs w:val="18"/>
              </w:rPr>
              <w:t>Позициониране на съвременната бартерна система в България /от обективна необходимост към обективна възможност/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987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4,085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7B4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НИ-2-6-2015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7B4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 xml:space="preserve">гл.ас. д-р Ивайло Дончев </w:t>
            </w:r>
            <w:proofErr w:type="spellStart"/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Беев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7B4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Катедра "</w:t>
            </w:r>
            <w:proofErr w:type="spellStart"/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Икономикс</w:t>
            </w:r>
            <w:proofErr w:type="spellEnd"/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7B4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Макроикономически функции на държавата в контекста на правните регулации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8732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006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40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sz w:val="18"/>
                <w:szCs w:val="18"/>
              </w:rPr>
              <w:t>НИ-2-4-2015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40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sz w:val="18"/>
                <w:szCs w:val="18"/>
              </w:rPr>
              <w:t xml:space="preserve">гл.ас. д-р Атанаска </w:t>
            </w:r>
            <w:proofErr w:type="spellStart"/>
            <w:r w:rsidRPr="00B16A79">
              <w:rPr>
                <w:rFonts w:ascii="Times New Roman" w:hAnsi="Times New Roman" w:cs="Times New Roman"/>
                <w:sz w:val="18"/>
                <w:szCs w:val="18"/>
              </w:rPr>
              <w:t>Ивова</w:t>
            </w:r>
            <w:proofErr w:type="spellEnd"/>
            <w:r w:rsidRPr="00B16A79">
              <w:rPr>
                <w:rFonts w:ascii="Times New Roman" w:hAnsi="Times New Roman" w:cs="Times New Roman"/>
                <w:sz w:val="18"/>
                <w:szCs w:val="18"/>
              </w:rPr>
              <w:t xml:space="preserve">  Филипова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40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sz w:val="18"/>
                <w:szCs w:val="18"/>
              </w:rPr>
              <w:t>Катедра "Счетоводство и анализ"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740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sz w:val="18"/>
                <w:szCs w:val="18"/>
              </w:rPr>
              <w:t>Нови моменти в БАЗЕЛ 3 при управление, анализ и надзор на ликвидността и капиталовите изисквания в банките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Pr="00B16A7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CC3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НИ-2-3-2015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CC3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ас. д-р Калина Христова Кавалджиева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CC3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Катедра "Счетоводство и анализ"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CC3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sz w:val="18"/>
                <w:szCs w:val="18"/>
              </w:rPr>
              <w:t>Анализ на ефективността на инвестирания капитал в сектор Здравеопазване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987322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322"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НИ-2-1-2015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гл.ас. д-р Александър Трайков Христов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"МИО и бизнес"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Етични правила и саморегулация в маркетинговите комуникации: европейски практики и развитие в България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F8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</w:t>
            </w:r>
          </w:p>
        </w:tc>
      </w:tr>
      <w:tr w:rsidR="009E3304" w:rsidTr="009E3304">
        <w:trPr>
          <w:trHeight w:val="65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НИ-2-5-2015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гл.ас. д-р Румен Любенов Андреев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"Политическа икономия"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Усъвършенстване на преподаването на "Политическа икономия на креативната икономика" в УНСС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B16A79" w:rsidRDefault="009E3304" w:rsidP="00F8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6A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699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76AA3" w:rsidRDefault="009E3304" w:rsidP="00376A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76AA3" w:rsidRDefault="009E3304" w:rsidP="007F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76AA3" w:rsidRDefault="009E3304" w:rsidP="007F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76AA3" w:rsidRDefault="009E3304" w:rsidP="007F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DB70AE" w:rsidRDefault="009E3304" w:rsidP="00DB70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DB70AE">
              <w:rPr>
                <w:rFonts w:ascii="Times New Roman" w:hAnsi="Times New Roman" w:cs="Times New Roman"/>
                <w:b/>
                <w:i/>
              </w:rPr>
              <w:t>Проектни предложения за научни форуми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76AA3" w:rsidRDefault="009E3304" w:rsidP="00376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DB70A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1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НП-5-2015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1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проф. д.</w:t>
            </w:r>
            <w:proofErr w:type="spellStart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 xml:space="preserve">.н. </w:t>
            </w:r>
            <w:proofErr w:type="spellStart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Стати</w:t>
            </w:r>
            <w:proofErr w:type="spellEnd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 xml:space="preserve"> Василев Статев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1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Катедра "</w:t>
            </w:r>
            <w:proofErr w:type="spellStart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Икономикс</w:t>
            </w:r>
            <w:proofErr w:type="spellEnd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1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Икономически предизвикателства: растеж, конкурентоспособност, неравенство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DB70A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EC1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НП-15-2015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EC1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доц. д-р Венелин Николаев Бошнаков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EC1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УНСС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EC1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 xml:space="preserve">Годишна научна сесия на академичния състав на УНСС за докладване на постигнатите научни резултати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DB70A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E65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НП-18-2015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E65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проф. д-р Георги Недев Янков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E65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Катедра "</w:t>
            </w:r>
            <w:proofErr w:type="spellStart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Политология</w:t>
            </w:r>
            <w:proofErr w:type="spellEnd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E65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Юбилейна международна научна конференция посветена на 25 години от създаването на катедра и специалност “</w:t>
            </w:r>
            <w:proofErr w:type="spellStart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Политология</w:t>
            </w:r>
            <w:proofErr w:type="spellEnd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“ в УНСС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DB70A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7F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НП-10-2015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7F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доц. д-р Стоян Илиев Александров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7F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Катедра "Финанси"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7F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Следкризисният</w:t>
            </w:r>
            <w:proofErr w:type="spellEnd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 свят – стагнация или радикална промяна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DB7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8F3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НП-9-2015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8F3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доц. д-р Цветан Георгиев Цветков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8F3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Катедра "Национална и регионална сигурност"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8F3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Обучението и изследванията по икономика на отбраната и сигурността - настояще и бъдеще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DB7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745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НП-12-2015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745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доц. д-р Пенчо Денчев Пенчев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745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Център за обучение и изследвания по парична история, теория и политика към УНСС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745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Парични политики на Балканите. Бъдещето на еврото и еврозоната в Балканския регион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DB7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443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НП-7-2015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443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доц. д-р Александър Иванов Вълков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443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Катедра "Публична администрация"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443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Административно управление в публичния сектор: институционална среда и капацитет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396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4,170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DB7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EE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НП-6-2015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EE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проф. д-р Соня Петрова Докова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EE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Катедра "Регионално развитие"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EE1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Развитие на регионите в България – хоризонт 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C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НП-4-2015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C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доц. д-р Ангел Ангелов Марчев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C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Катедра "Управление"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C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VIII Интердисциплинарна научна конференция на тема: Авангардни научни инструменти в управлението ‘2015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39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57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НП-1-2015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57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проф. д-р Димитър Георгиев Велев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57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Факултет "Приложна информатика и статистика"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57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Приложение на информационните и комуникационни технологии и статистиката в икономиката и образованието (ICAICTSEE-2015)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39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8A4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НП-3-2015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8A4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 xml:space="preserve">доц. д-р Андрей Иванов </w:t>
            </w:r>
            <w:proofErr w:type="spellStart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Нончев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8A4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Катедра "Икономическа социология"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8A4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Икономическа социология 4.0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376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4,082</w:t>
            </w:r>
          </w:p>
        </w:tc>
      </w:tr>
      <w:tr w:rsidR="009E3304" w:rsidTr="009E3304">
        <w:trPr>
          <w:trHeight w:val="7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900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НП-11-2015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900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доц. д-р Иван Стоянов Стойчев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900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Катедра "МИО и бизнес"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900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 xml:space="preserve">Членството на България в Европейския съюз: осем години по-късно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6A4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НП-19-2015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6A4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 xml:space="preserve">доц. д-р </w:t>
            </w:r>
            <w:proofErr w:type="spellStart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Maя</w:t>
            </w:r>
            <w:proofErr w:type="spellEnd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 xml:space="preserve"> Данаилова Микренска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6A4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Катедра "Математика"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6A4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Приложение  на математиката, статистиката и информационните технологии  за моделиране на икономически и бизнес  процеси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9E3304" w:rsidTr="009E3304">
        <w:trPr>
          <w:trHeight w:val="39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B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НП-2-2015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B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 xml:space="preserve">доц. д-р Силвия Трифонова </w:t>
            </w:r>
            <w:proofErr w:type="spellStart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Трифонова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B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Финансово-счетоводен факултет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B6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„Икономиката на България и Европейския съюз по пътя на реформите” - Единадесета международна научна конференция на младите учени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017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9E3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НП-14-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9D3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доц. д-р Пенчо Митев Иванов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9D3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Катедра "Маркетинг и стратегическо планиране"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9D3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Национална олимпиада по маркетинг 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9E3304" w:rsidTr="009E3304">
        <w:trPr>
          <w:trHeight w:val="39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45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НП-8-2015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45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 xml:space="preserve">доц. д-р Захари Емилов </w:t>
            </w:r>
            <w:proofErr w:type="spellStart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Торманов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45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 факултет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9E3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 xml:space="preserve">Върховенството на закона – предпоставка за развитие на бизнеса и за икономически растеж. Научни изследвания в памет на проф. д-р Борис </w:t>
            </w:r>
            <w:proofErr w:type="spellStart"/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Ланджев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790</w:t>
            </w:r>
          </w:p>
        </w:tc>
      </w:tr>
      <w:tr w:rsidR="009E3304" w:rsidTr="009E3304">
        <w:trPr>
          <w:trHeight w:val="39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5F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НП-17-2015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5F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доц. д-р Даниела Николаева Кох-Кожухарова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5F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Катедра "Чужди езици и приложна лингвистика"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5F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Студентска научна конференция по международна политика, икономика и мениджмънт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</w:tr>
      <w:tr w:rsidR="009E3304" w:rsidTr="009E3304">
        <w:trPr>
          <w:trHeight w:val="39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81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НП-16-2015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81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доц. д-р Марияна Тонева Кузманова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81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Факултет "Управление и администрация"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817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Перспективи и предизвикателства пред съвременното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F8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3,67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E3304" w:rsidTr="009E3304">
        <w:trPr>
          <w:trHeight w:val="59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104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НП-13-2015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104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доц. д-р Таня Николова Йосифова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104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Юридически факултет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104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sz w:val="18"/>
                <w:szCs w:val="18"/>
              </w:rPr>
              <w:t>"Правни и икономически проблеми в съвременната бизнес среда"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E3304" w:rsidRPr="003962CC" w:rsidRDefault="009E3304" w:rsidP="00376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CC">
              <w:rPr>
                <w:rFonts w:ascii="Times New Roman" w:hAnsi="Times New Roman" w:cs="Times New Roman"/>
                <w:b/>
                <w:sz w:val="18"/>
                <w:szCs w:val="18"/>
              </w:rPr>
              <w:t>3,50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E3304" w:rsidTr="009E3304">
        <w:trPr>
          <w:trHeight w:val="235"/>
        </w:trPr>
        <w:tc>
          <w:tcPr>
            <w:tcW w:w="734" w:type="dxa"/>
            <w:tcBorders>
              <w:top w:val="single" w:sz="4" w:space="0" w:color="auto"/>
              <w:right w:val="nil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9E3304" w:rsidRPr="00DB70AE" w:rsidRDefault="009E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E3304" w:rsidTr="009E3304">
        <w:trPr>
          <w:trHeight w:val="235"/>
        </w:trPr>
        <w:tc>
          <w:tcPr>
            <w:tcW w:w="734" w:type="dxa"/>
            <w:tcBorders>
              <w:left w:val="nil"/>
              <w:bottom w:val="nil"/>
              <w:right w:val="nil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9E3304" w:rsidRPr="00DB70AE" w:rsidRDefault="009E3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9E3304" w:rsidRDefault="009E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B80D06" w:rsidRDefault="00B80D06"/>
    <w:sectPr w:rsidR="00B80D06" w:rsidSect="00D56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773"/>
    <w:multiLevelType w:val="hybridMultilevel"/>
    <w:tmpl w:val="BC50D1DC"/>
    <w:lvl w:ilvl="0" w:tplc="E38873C4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210"/>
    <w:multiLevelType w:val="hybridMultilevel"/>
    <w:tmpl w:val="892E0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F"/>
    <w:rsid w:val="00080085"/>
    <w:rsid w:val="00376AA3"/>
    <w:rsid w:val="003962CC"/>
    <w:rsid w:val="00717269"/>
    <w:rsid w:val="00777EAA"/>
    <w:rsid w:val="007E774C"/>
    <w:rsid w:val="00987322"/>
    <w:rsid w:val="009E3304"/>
    <w:rsid w:val="00B16A79"/>
    <w:rsid w:val="00B80D06"/>
    <w:rsid w:val="00D5653F"/>
    <w:rsid w:val="00DB70AE"/>
    <w:rsid w:val="00F87505"/>
    <w:rsid w:val="00F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5AB0-0595-447E-942A-54359DFE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4</cp:revision>
  <cp:lastPrinted>2015-04-06T10:41:00Z</cp:lastPrinted>
  <dcterms:created xsi:type="dcterms:W3CDTF">2015-04-06T10:38:00Z</dcterms:created>
  <dcterms:modified xsi:type="dcterms:W3CDTF">2015-04-06T10:42:00Z</dcterms:modified>
</cp:coreProperties>
</file>