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3524" w14:textId="39F945F4" w:rsidR="00850FD0" w:rsidRPr="00850FD0" w:rsidRDefault="00850FD0" w:rsidP="00850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D0">
        <w:rPr>
          <w:rFonts w:ascii="Times New Roman" w:hAnsi="Times New Roman" w:cs="Times New Roman"/>
          <w:b/>
          <w:sz w:val="24"/>
          <w:szCs w:val="24"/>
        </w:rPr>
        <w:t>РЕГЛАМЕНТ ЗА ПРОВЕЖДАНЕ НА</w:t>
      </w:r>
    </w:p>
    <w:p w14:paraId="3F92A111" w14:textId="3B65A4B9" w:rsidR="00850FD0" w:rsidRPr="00850FD0" w:rsidRDefault="00850FD0" w:rsidP="00850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D0">
        <w:rPr>
          <w:rFonts w:ascii="Times New Roman" w:hAnsi="Times New Roman" w:cs="Times New Roman"/>
          <w:b/>
          <w:sz w:val="24"/>
          <w:szCs w:val="24"/>
        </w:rPr>
        <w:t>НАЦИОНАЛЕН КОНКУРС ЗА ЕСЕ НА СОЦИАЛНО-ИКОНОМИЧЕСКА ТЕМА</w:t>
      </w:r>
    </w:p>
    <w:p w14:paraId="64C08DAA" w14:textId="5E73FF66" w:rsidR="00850FD0" w:rsidRPr="00850FD0" w:rsidRDefault="00850FD0" w:rsidP="00850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FD0">
        <w:rPr>
          <w:rFonts w:ascii="Times New Roman" w:hAnsi="Times New Roman" w:cs="Times New Roman"/>
          <w:sz w:val="24"/>
          <w:szCs w:val="24"/>
        </w:rPr>
        <w:t>ЗА ПРИЕМ В ПРОФЕСИОНАЛНО НАПРАВЛЕНИЕ</w:t>
      </w:r>
    </w:p>
    <w:p w14:paraId="21D0FAE7" w14:textId="2319C73F" w:rsidR="00850FD0" w:rsidRPr="00850FD0" w:rsidRDefault="00850FD0" w:rsidP="00850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FD0">
        <w:rPr>
          <w:rFonts w:ascii="Times New Roman" w:hAnsi="Times New Roman" w:cs="Times New Roman"/>
          <w:sz w:val="24"/>
          <w:szCs w:val="24"/>
        </w:rPr>
        <w:t>„СОЦИОЛОГИЯ, АНТРОПОЛОГИЯ И НАУКИ ЗА КУЛТУРАТА”</w:t>
      </w:r>
    </w:p>
    <w:p w14:paraId="69364017" w14:textId="77777777" w:rsidR="00850FD0" w:rsidRPr="00850FD0" w:rsidRDefault="00850FD0" w:rsidP="00850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FD0">
        <w:rPr>
          <w:rFonts w:ascii="Times New Roman" w:hAnsi="Times New Roman" w:cs="Times New Roman"/>
          <w:sz w:val="24"/>
          <w:szCs w:val="24"/>
        </w:rPr>
        <w:t>СПЕЦИАЛНОСТ „СОЦИОЛОГИЯ”</w:t>
      </w:r>
    </w:p>
    <w:p w14:paraId="462B544C" w14:textId="77777777" w:rsidR="00850FD0" w:rsidRPr="00850FD0" w:rsidRDefault="00850FD0" w:rsidP="00850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FD0">
        <w:rPr>
          <w:rFonts w:ascii="Times New Roman" w:hAnsi="Times New Roman" w:cs="Times New Roman"/>
          <w:sz w:val="24"/>
          <w:szCs w:val="24"/>
        </w:rPr>
        <w:t>И</w:t>
      </w:r>
    </w:p>
    <w:p w14:paraId="0B1CFEAE" w14:textId="2EFD7189" w:rsidR="00850FD0" w:rsidRPr="00850FD0" w:rsidRDefault="00850FD0" w:rsidP="00850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FD0">
        <w:rPr>
          <w:rFonts w:ascii="Times New Roman" w:hAnsi="Times New Roman" w:cs="Times New Roman"/>
          <w:sz w:val="24"/>
          <w:szCs w:val="24"/>
        </w:rPr>
        <w:t>ПРОФЕСИОНАЛНО НАПРАВЛЕНИЕ “ИКОНОМИКА”</w:t>
      </w:r>
    </w:p>
    <w:p w14:paraId="5C40F53D" w14:textId="4BF970B5" w:rsidR="00850FD0" w:rsidRPr="00850FD0" w:rsidRDefault="00850FD0" w:rsidP="00850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FD0">
        <w:rPr>
          <w:rFonts w:ascii="Times New Roman" w:hAnsi="Times New Roman" w:cs="Times New Roman"/>
          <w:sz w:val="24"/>
          <w:szCs w:val="24"/>
        </w:rPr>
        <w:t>ПОДНАПРАВЛЕНИЕ “ИКОНОМИКА ОБЩЕСТВО И ЧОВЕШКИ РЕСУРСИ”</w:t>
      </w:r>
    </w:p>
    <w:p w14:paraId="430D0B96" w14:textId="77777777" w:rsidR="00850FD0" w:rsidRPr="00850FD0" w:rsidRDefault="00850FD0" w:rsidP="00850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FD0">
        <w:rPr>
          <w:rFonts w:ascii="Times New Roman" w:hAnsi="Times New Roman" w:cs="Times New Roman"/>
          <w:sz w:val="24"/>
          <w:szCs w:val="24"/>
        </w:rPr>
        <w:t>СПЕЦИАЛНОСТ “ИКОНОМИЧЕСКА СОЦИОЛОГИЯ И ПСИХОЛОГИЯ”</w:t>
      </w:r>
    </w:p>
    <w:p w14:paraId="32814182" w14:textId="77777777" w:rsidR="00850FD0" w:rsidRPr="00850FD0" w:rsidRDefault="00850FD0" w:rsidP="00850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FD0">
        <w:rPr>
          <w:rFonts w:ascii="Times New Roman" w:hAnsi="Times New Roman" w:cs="Times New Roman"/>
          <w:sz w:val="24"/>
          <w:szCs w:val="24"/>
        </w:rPr>
        <w:t>в УНСС</w:t>
      </w:r>
    </w:p>
    <w:p w14:paraId="23BAD8AB" w14:textId="77777777" w:rsidR="00850FD0" w:rsidRPr="00276A7A" w:rsidRDefault="00850FD0" w:rsidP="00850FD0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216D3B0" w14:textId="0561F5C9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1. Конкурсът за есе е за прием в ОКС „Бакалавър“</w:t>
      </w:r>
      <w:r w:rsidR="00276A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76A7A">
        <w:rPr>
          <w:rFonts w:ascii="Times New Roman" w:hAnsi="Times New Roman" w:cs="Times New Roman"/>
          <w:sz w:val="24"/>
          <w:szCs w:val="24"/>
          <w:lang w:val="bg-BG"/>
        </w:rPr>
        <w:t>на професионални направления:</w:t>
      </w:r>
    </w:p>
    <w:p w14:paraId="07E60933" w14:textId="2E5168D8" w:rsidR="00850FD0" w:rsidRPr="00276A7A" w:rsidRDefault="00850FD0" w:rsidP="00850F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„Социология, антропология и науки за културата“, специалност  „Социология“;</w:t>
      </w:r>
    </w:p>
    <w:p w14:paraId="1EFB937D" w14:textId="3C38DA08" w:rsidR="00850FD0" w:rsidRPr="00276A7A" w:rsidRDefault="00850FD0" w:rsidP="00850F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„Икономика“, поднаправление „Икономика, общество и човешки ресурси“, специалност "Икономическа социология и психология"</w:t>
      </w:r>
    </w:p>
    <w:p w14:paraId="6C1147E2" w14:textId="77777777" w:rsidR="00850FD0" w:rsidRPr="00276A7A" w:rsidRDefault="00850FD0" w:rsidP="00850FD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455F176" w14:textId="52356BD9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2. В конкурса могат да участват кандидати със завършено средно образование, ученици, завършващи средно образование през учебната 2018-2019 (ученици в 12 клас) и завършващи средно образование през 2019-2020 (ученици в 11 клас).</w:t>
      </w:r>
    </w:p>
    <w:p w14:paraId="601D078B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4B74ADE" w14:textId="61FC961E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 xml:space="preserve">       2.1. Кандидатите, завършващи средно образование през 2019-2020 (ученици в 11 клас) могат да участват в класиранията на кандидатстудентска кампания 2020 при успешно дипломиране.</w:t>
      </w:r>
    </w:p>
    <w:p w14:paraId="16C00BA8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702FD9B9" w14:textId="086BEA14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3. На първенците от конкурса се признава оценка Отличен (6.00) за резултат от конкурсен изпит в УНСС за професионални направления:</w:t>
      </w:r>
    </w:p>
    <w:p w14:paraId="76C09440" w14:textId="00DE5816" w:rsidR="00850FD0" w:rsidRPr="00276A7A" w:rsidRDefault="00850FD0" w:rsidP="00850F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„Социология, антропология и науки за културата“, специалност „Социология“;</w:t>
      </w:r>
    </w:p>
    <w:p w14:paraId="550459CE" w14:textId="2477BB2B" w:rsidR="00850FD0" w:rsidRPr="00276A7A" w:rsidRDefault="00850FD0" w:rsidP="00850F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„Икономика”, поднаправление „Икономика, общество и човешки ресурси”, специалност „Икономическа социология и психология”</w:t>
      </w:r>
    </w:p>
    <w:p w14:paraId="2054318C" w14:textId="77777777" w:rsidR="00850FD0" w:rsidRPr="00276A7A" w:rsidRDefault="00850FD0" w:rsidP="00850FD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2F605BC" w14:textId="0C74B0BD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4. Участниците в конкурса разработват есе съгласно „Указания за разработване на есе на социално-икономическа тема“ (вж. „Указания за разработване на есе на социално-икономическа тема”), приети от Ректорския съвет на УНСС.</w:t>
      </w:r>
    </w:p>
    <w:p w14:paraId="5346C53A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D092A4B" w14:textId="4EDEEB76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5. Конкурсът се провежда в два кръга. Подаването на есета за участие в първи кръг приключва на 31.03.2019 г. Подаването на есета за участие във втори кръг завършва на 31.05.2019 г.</w:t>
      </w:r>
    </w:p>
    <w:p w14:paraId="43A8727C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03CE6D3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6. Участието в първи кръг не изключва възможност за участие във втория.</w:t>
      </w:r>
    </w:p>
    <w:p w14:paraId="2B6FF615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01405DC6" w14:textId="2CC9B39E" w:rsidR="00850FD0" w:rsidRPr="00276A7A" w:rsidRDefault="00276A7A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7. Темите за разработва</w:t>
      </w:r>
      <w:bookmarkStart w:id="0" w:name="_GoBack"/>
      <w:bookmarkEnd w:id="0"/>
      <w:r w:rsidR="00850FD0" w:rsidRPr="00276A7A">
        <w:rPr>
          <w:rFonts w:ascii="Times New Roman" w:hAnsi="Times New Roman" w:cs="Times New Roman"/>
          <w:sz w:val="24"/>
          <w:szCs w:val="24"/>
          <w:lang w:val="bg-BG"/>
        </w:rPr>
        <w:t>не на есе за участие в Национален конкурс за есе на социално-икономическа тема '2019 са:</w:t>
      </w:r>
    </w:p>
    <w:p w14:paraId="24012FA9" w14:textId="2AA335C5" w:rsidR="00850FD0" w:rsidRPr="00276A7A" w:rsidRDefault="00850FD0" w:rsidP="00850FD0">
      <w:pPr>
        <w:pStyle w:val="ListParagraph"/>
        <w:numPr>
          <w:ilvl w:val="0"/>
          <w:numId w:val="3"/>
        </w:numPr>
        <w:spacing w:before="120" w:after="0"/>
        <w:ind w:left="714" w:hanging="35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b/>
          <w:sz w:val="24"/>
          <w:szCs w:val="24"/>
          <w:lang w:val="bg-BG"/>
        </w:rPr>
        <w:t>„Толерантността към другия“</w:t>
      </w:r>
    </w:p>
    <w:p w14:paraId="5C8E1B41" w14:textId="20F2C10C" w:rsidR="00850FD0" w:rsidRPr="00276A7A" w:rsidRDefault="00850FD0" w:rsidP="00850FD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b/>
          <w:sz w:val="24"/>
          <w:szCs w:val="24"/>
          <w:lang w:val="bg-BG"/>
        </w:rPr>
        <w:t>„Социални конфликти и социална промяна“</w:t>
      </w:r>
    </w:p>
    <w:p w14:paraId="2DB52D8B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2B87F4A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8. Кандидатите избират една от посочените теми, по която разработват есе.</w:t>
      </w:r>
    </w:p>
    <w:p w14:paraId="0AF826FB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CFC30A4" w14:textId="14123F1F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9. Есетата се изпращат чрез попълнен формуляр на електронен адрес: esociology40@unwe.bg за първият кръг до 31.03.2019, за вторият кръг до 31.05.2019 г.</w:t>
      </w:r>
    </w:p>
    <w:p w14:paraId="21E2EC08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985AA7A" w14:textId="55F50F4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10. Оценяването на есетата се извършва от комисия по предложение на декана на Общоикономически факултет, утвърдена от заместник-ректора по обучението в ОКС „Бакалавър“.</w:t>
      </w:r>
    </w:p>
    <w:p w14:paraId="37E9CD4F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F761203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11. Комисията оценява всички изпратени есета по критерии:</w:t>
      </w:r>
    </w:p>
    <w:p w14:paraId="33DE2A8F" w14:textId="77777777" w:rsidR="00850FD0" w:rsidRPr="00276A7A" w:rsidRDefault="00850FD0" w:rsidP="00850FD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ясно формулирана авторова теза в съответствие с избраната тема;</w:t>
      </w:r>
    </w:p>
    <w:p w14:paraId="6D137BA0" w14:textId="77777777" w:rsidR="00850FD0" w:rsidRPr="00276A7A" w:rsidRDefault="00850FD0" w:rsidP="00850FD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целенасочена и задълбочена аргументация;</w:t>
      </w:r>
    </w:p>
    <w:p w14:paraId="1F7A9480" w14:textId="77777777" w:rsidR="00850FD0" w:rsidRPr="00276A7A" w:rsidRDefault="00850FD0" w:rsidP="00850FD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структурираност на изложението;</w:t>
      </w:r>
    </w:p>
    <w:p w14:paraId="3C9FB137" w14:textId="66774C62" w:rsidR="00850FD0" w:rsidRPr="00276A7A" w:rsidRDefault="00850FD0" w:rsidP="00850FD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стилова и езикова грамотност.</w:t>
      </w:r>
    </w:p>
    <w:p w14:paraId="09BA2718" w14:textId="77777777" w:rsidR="00850FD0" w:rsidRPr="00276A7A" w:rsidRDefault="00850FD0" w:rsidP="00850FD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8F09726" w14:textId="295C343C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12. Комисията изготвя протокол за резултатите от оценяването и предложения за съставяне на предварителен списък на първенците в конкурса в срок до 20.04.2019 за участниците в първи тур и до 20.06.2019 – за участвалите във втори тур.</w:t>
      </w:r>
    </w:p>
    <w:p w14:paraId="70E3696A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F4FF4D4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13. Първенците се определят с решение на Академичен съвет на УНСС. Резултатите от конкурса се публикуват на страницата на УНСС.</w:t>
      </w:r>
    </w:p>
    <w:p w14:paraId="19704375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02D89C33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14. На първенците в конкурса се издава сертификат с резултата от конкурса за признаване на оценка Отличен (6.00) от положени кандидатстудентски изпити в УНСС.</w:t>
      </w:r>
    </w:p>
    <w:p w14:paraId="4AED08F3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027D2382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15. Сертификатът се представя от кандидат-студента при подаване на документи за класиране в УНСС.</w:t>
      </w:r>
    </w:p>
    <w:p w14:paraId="15C7D273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DE13D4E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lastRenderedPageBreak/>
        <w:t>16. Включването в конкурса не ограничава възможностите за участие в предварителните и редовната кандидатстудентски кампании на УНСС.</w:t>
      </w:r>
    </w:p>
    <w:p w14:paraId="34F9944E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5BB4C4D" w14:textId="2A9D3DC9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17. Ако кандидатите желаят да кандидатстват и за други професионални направления/ поднаправления и специалности, трябва да се явят на конкурсен изпит (ЕПИ) и да участват в класирането по реда, установен от  Правилника за прием на студенти в ОКС „Бакалавър” в УНСС.</w:t>
      </w:r>
    </w:p>
    <w:p w14:paraId="5D6B0940" w14:textId="77777777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E4ECFF0" w14:textId="1FE760B9" w:rsidR="00850FD0" w:rsidRPr="00276A7A" w:rsidRDefault="00850FD0" w:rsidP="00850FD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18. По условията на Регламента за провеждане на Национален конкурс за есе на социално-икономическа тема и в съответствие с Правилник за приемане на студенти в ОКС „Бакалавър” в УНСС през учебната 2019-2020 нямат право да участват в Националния конкурс:</w:t>
      </w:r>
    </w:p>
    <w:p w14:paraId="791E3448" w14:textId="77777777" w:rsidR="00850FD0" w:rsidRPr="00276A7A" w:rsidRDefault="00850FD0" w:rsidP="00850FD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Чуждестранни граждани от страни извън ЕС;</w:t>
      </w:r>
    </w:p>
    <w:p w14:paraId="16C8B7E1" w14:textId="77777777" w:rsidR="00850FD0" w:rsidRPr="00276A7A" w:rsidRDefault="00850FD0" w:rsidP="00850FD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Лица, които излежават присъди към началото на учебната година;</w:t>
      </w:r>
    </w:p>
    <w:p w14:paraId="62A297EA" w14:textId="2D42E0D2" w:rsidR="005A4055" w:rsidRPr="00276A7A" w:rsidRDefault="00850FD0" w:rsidP="00850FD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6A7A">
        <w:rPr>
          <w:rFonts w:ascii="Times New Roman" w:hAnsi="Times New Roman" w:cs="Times New Roman"/>
          <w:sz w:val="24"/>
          <w:szCs w:val="24"/>
          <w:lang w:val="bg-BG"/>
        </w:rPr>
        <w:t>Лица, които са студенти в същото или друго висше училище, ако не представят документ, че са се отписали.</w:t>
      </w:r>
    </w:p>
    <w:sectPr w:rsidR="005A4055" w:rsidRPr="00276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C69"/>
    <w:multiLevelType w:val="hybridMultilevel"/>
    <w:tmpl w:val="4722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ADF"/>
    <w:multiLevelType w:val="hybridMultilevel"/>
    <w:tmpl w:val="F364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0C43"/>
    <w:multiLevelType w:val="hybridMultilevel"/>
    <w:tmpl w:val="3FA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B3FF8"/>
    <w:multiLevelType w:val="hybridMultilevel"/>
    <w:tmpl w:val="A412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D2F8A"/>
    <w:multiLevelType w:val="hybridMultilevel"/>
    <w:tmpl w:val="067A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D0"/>
    <w:rsid w:val="00276A7A"/>
    <w:rsid w:val="005A4055"/>
    <w:rsid w:val="008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E14C"/>
  <w15:chartTrackingRefBased/>
  <w15:docId w15:val="{BF09FB42-628F-4402-93CD-17105A7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Михайлова</dc:creator>
  <cp:keywords/>
  <dc:description/>
  <cp:lastModifiedBy>NONCHEV</cp:lastModifiedBy>
  <cp:revision>2</cp:revision>
  <dcterms:created xsi:type="dcterms:W3CDTF">2018-11-11T21:29:00Z</dcterms:created>
  <dcterms:modified xsi:type="dcterms:W3CDTF">2018-11-12T11:04:00Z</dcterms:modified>
</cp:coreProperties>
</file>